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center"/>
        <w:rPr>
          <w:rFonts w:ascii="Calibri" w:cs="Calibri" w:eastAsia="Calibri" w:hAnsi="Calibri"/>
          <w:b w:val="0"/>
          <w:bCs w:val="0"/>
          <w:i w:val="0"/>
          <w:iCs w:val="0"/>
          <w:smallCaps w:val="0"/>
          <w:strike w:val="0"/>
          <w:color w:val="000000"/>
          <w:sz w:val="40"/>
          <w:szCs w:val="40"/>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40"/>
          <w:szCs w:val="40"/>
          <w:highlight w:val="white"/>
          <w:u w:val="none"/>
          <w:vertAlign w:val="baseline"/>
          <w:rtl w:val="0"/>
        </w:rPr>
        <w:t xml:space="preserve">2º ESO- Year 9 (1º Ronda)</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Calcula el área de un círculo con un radio de 6 cm. </w:t>
      </w:r>
      <w:r w:rsidDel="00000000" w:rsidR="00000000" w:rsidRPr="00000000">
        <w:rPr>
          <w:rtl w:val="0"/>
        </w:rPr>
      </w:r>
    </w:p>
    <w:p w:rsidR="00000000" w:rsidDel="00000000" w:rsidP="00000000" w:rsidRDefault="00000000" w:rsidRPr="00000000" w14:paraId="00000003">
      <w:pPr>
        <w:ind w:left="360" w:firstLine="0"/>
        <w:rPr>
          <w:highlight w:val="whit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π * 6² ≈ 113,10 cm²</w:t>
      </w:r>
    </w:p>
    <w:p w:rsidR="00000000" w:rsidDel="00000000" w:rsidP="00000000" w:rsidRDefault="00000000" w:rsidRPr="00000000" w14:paraId="0000000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π * 12 ≈ 60,5 cm²</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π * 6² ≈ 36 cm²</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π * 6 ≈ 18,16 cm²</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π * 36² ≈ 1045,2 cm²</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Calcula el área de un triángulo con una base de 18 cm y una altura de 26 cm</w:t>
      </w:r>
      <w:r w:rsidDel="00000000" w:rsidR="00000000" w:rsidRPr="00000000">
        <w:rPr>
          <w:rtl w:val="0"/>
        </w:rPr>
      </w:r>
    </w:p>
    <w:p w:rsidR="00000000" w:rsidDel="00000000" w:rsidP="00000000" w:rsidRDefault="00000000" w:rsidRPr="00000000" w14:paraId="0000000A">
      <w:pPr>
        <w:rPr>
          <w:highlight w:val="whit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0,5 * 18 * 26 = 234 cm²</w:t>
      </w:r>
    </w:p>
    <w:p w:rsidR="00000000" w:rsidDel="00000000" w:rsidP="00000000" w:rsidRDefault="00000000" w:rsidRPr="00000000" w14:paraId="000000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18 * 26 = 464 cm²</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18 * 0,5 = 234 cm²</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0,5 cm²</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0.5 * 18 * 26 = 326 cm²</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una tienda de frutas, el precio de una manzana es el doble del precio de una naranja. Si compras 3 manzanas y 6 naranjas, el costo total es de 18 euros. Si compras 2 manzanas y 4 naranjas, el costo total es de 12 euros. ¿Cuál es el precio de una manzana y de una naranja?</w:t>
      </w: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Manzana= 3€ y naranja 1,5€</w:t>
      </w:r>
    </w:p>
    <w:p w:rsidR="00000000" w:rsidDel="00000000" w:rsidP="00000000" w:rsidRDefault="00000000" w:rsidRPr="00000000" w14:paraId="000000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Manzana= 6€ y naranja 3€</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Manzana= 7€ y naranja 3,5€</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Manzana= 4€ y naranja 2€</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Manzana= 2€ y naranja 1€</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Resuelve para x: 2x</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perscript"/>
          <w:rtl w:val="0"/>
        </w:rPr>
        <w:t xml:space="preserve">2</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+1=129</w:t>
      </w:r>
      <w:r w:rsidDel="00000000" w:rsidR="00000000" w:rsidRPr="00000000">
        <w:rPr>
          <w:rtl w:val="0"/>
        </w:rPr>
      </w:r>
    </w:p>
    <w:p w:rsidR="00000000" w:rsidDel="00000000" w:rsidP="00000000" w:rsidRDefault="00000000" w:rsidRPr="00000000" w14:paraId="00000018">
      <w:pPr>
        <w:rPr>
          <w:highlight w:val="whit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X=±8</w:t>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X=±7</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X=±6</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X=±9</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X=±3</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Resuelve para x: x</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perscript"/>
          <w:rtl w:val="0"/>
        </w:rPr>
        <w:t xml:space="preserve">2</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+x−12=0</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x=−4 y x=3</w:t>
      </w:r>
    </w:p>
    <w:p w:rsidR="00000000" w:rsidDel="00000000" w:rsidP="00000000" w:rsidRDefault="00000000" w:rsidRPr="00000000" w14:paraId="0000002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x=3 y x=-4</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x=−2 y x=2</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x=2</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x=3</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Resuelve para x: 5x+2=3x−8</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x=−5 </w:t>
      </w:r>
    </w:p>
    <w:p w:rsidR="00000000" w:rsidDel="00000000" w:rsidP="00000000" w:rsidRDefault="00000000" w:rsidRPr="00000000" w14:paraId="000000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x=−6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x=-2</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x=3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x=5</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Una bolsa contiene 25 canicas, 10 de las cuales son rojas, 8 son azules y 7 son verdes. ¿Cuál es la probabilidad de sacar tres canicas sucesivamente sin reemplazo y que todas sean de colores diferentes?</w:t>
      </w:r>
      <w:r w:rsidDel="00000000" w:rsidR="00000000" w:rsidRPr="00000000">
        <w:rPr>
          <w:rtl w:val="0"/>
        </w:rPr>
      </w:r>
    </w:p>
    <w:p w:rsidR="00000000" w:rsidDel="00000000" w:rsidP="00000000" w:rsidRDefault="00000000" w:rsidRPr="00000000" w14:paraId="0000002C">
      <w:pPr>
        <w:rPr>
          <w:highlight w:val="whit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10/25×8/24×7/23 </w:t>
      </w:r>
    </w:p>
    <w:p w:rsidR="00000000" w:rsidDel="00000000" w:rsidP="00000000" w:rsidRDefault="00000000" w:rsidRPr="00000000" w14:paraId="0000002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8/24×7/23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10/25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7/25×10/24×8/23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8/25×7/24×10/23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¿Cuál es la probabilidad de sacar un As de una baraja estándar de 52 cartas?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4/52</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o 1/13</w:t>
      </w:r>
    </w:p>
    <w:p w:rsidR="00000000" w:rsidDel="00000000" w:rsidP="00000000" w:rsidRDefault="00000000" w:rsidRPr="00000000" w14:paraId="0000003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4/49</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1/12</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5/52</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o 1/13</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3/33</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o 1/11</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Un grupo de estudiantes realizó un examen y obtuvieron las siguientes calificaciones: 55, 67, 78, 45, 89, 67, 55, 78, 90, 67, 45, 78, 89, 90, 55, 67, 78, 45, 89, 90. Calcula la desviación estándar de las calificaciones.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16</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15</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17</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18</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14</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¿Cuál es la ecuación de una recta que pasa por el punto 1,1 y -1,-1?</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F(x)=x</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F(x)=x-1</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F(x)=x+1</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F(x)=-1</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F(x)=1</w:t>
      </w:r>
      <w:r w:rsidDel="00000000" w:rsidR="00000000" w:rsidRPr="00000000">
        <w:rPr>
          <w:rtl w:val="0"/>
        </w:rPr>
      </w:r>
    </w:p>
    <w:p w:rsidR="00000000" w:rsidDel="00000000" w:rsidP="00000000" w:rsidRDefault="00000000" w:rsidRPr="00000000" w14:paraId="0000004A">
      <w:pPr>
        <w:rPr>
          <w:highlight w:val="whit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David tiene un jardín rectangular y quiere construir un camino de ancho uniforme alrededor del jardín. El área del jardín es de 1800 metros cuadrados, el largo mide 60 metros y el área total del jardín más el camino es de 2176 metros cuadrados. ¿Cuál es el ancho del camino?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68" w:right="0" w:hanging="360"/>
        <w:jc w:val="left"/>
        <w:rPr>
          <w:rFonts w:ascii="Aptos" w:cs="Aptos" w:eastAsia="Aptos" w:hAnsi="Aptos"/>
          <w:b w:val="0"/>
          <w:bCs w:val="0"/>
          <w:i w:val="0"/>
          <w:iCs w:val="0"/>
          <w:smallCaps w:val="0"/>
          <w:strike w:val="0"/>
          <w:color w:val="000000"/>
          <w:sz w:val="22"/>
          <w:szCs w:val="22"/>
          <w:highlight w:val="white"/>
          <w:vertAlign w:val="baseline"/>
        </w:rPr>
      </w:pPr>
      <m:oMath>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2</m:t>
        </m:r>
      </m:oMath>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metros</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68" w:right="0" w:hanging="360"/>
        <w:jc w:val="left"/>
        <w:rPr>
          <w:highlight w:val="white"/>
        </w:rPr>
      </w:pPr>
      <m:oMath>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5</m:t>
        </m:r>
      </m:oMath>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metros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68" w:right="0" w:hanging="360"/>
        <w:jc w:val="left"/>
        <w:rPr>
          <w:highlight w:val="white"/>
        </w:rPr>
      </w:pPr>
      <m:oMath>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3</m:t>
        </m:r>
      </m:oMath>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metros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68" w:right="0" w:hanging="360"/>
        <w:jc w:val="left"/>
        <w:rPr>
          <w:highlight w:val="white"/>
        </w:rPr>
      </w:pPr>
      <m:oMath>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4</m:t>
        </m:r>
      </m:oMath>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metros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68" w:right="0" w:hanging="360"/>
        <w:jc w:val="left"/>
        <w:rPr>
          <w:highlight w:val="white"/>
        </w:rPr>
      </w:pPr>
      <m:oMath>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m:t>
        </m:r>
      </m:oMath>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metro</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Jorge tiene un terreno en forma de triángulo rectángulo. La hipotenusa del triángulo mide 13 metros y uno de los ángulos agudos mide 30 grados. Jorge quiere saber las longitudes de los dos catetos del triángulo para poder planificar la construcción de una cerca alrededor del terreno. ¿Cuáles es la longitud del cateto </w:t>
      </w:r>
      <w:r w:rsidDel="00000000" w:rsidR="00000000" w:rsidRPr="00000000">
        <w:rPr>
          <w:i w:val="1"/>
          <w:iCs w:val="1"/>
          <w:highlight w:val="white"/>
          <w:rtl w:val="0"/>
        </w:rPr>
        <w:t xml:space="preserve">más</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corto?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6,5 metros</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5,5 metros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6 metros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5 metros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7 metros</w:t>
      </w:r>
      <w:r w:rsidDel="00000000" w:rsidR="00000000" w:rsidRPr="00000000">
        <w:rPr>
          <w:rtl w:val="0"/>
        </w:rPr>
      </w:r>
    </w:p>
    <w:p w:rsidR="00000000" w:rsidDel="00000000" w:rsidP="00000000" w:rsidRDefault="00000000" w:rsidRPr="00000000" w14:paraId="00000059">
      <w:pPr>
        <w:rPr>
          <w:highlight w:val="whit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Colocando un 1 al final de un número, su valor aumenta en 13789. ¿Cuál es la suma de las cifras del número original?</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br w:type="textWrapping"/>
        <w:t xml:space="preserve">A) 11</w:t>
        <w:br w:type="textWrapping"/>
        <w:t xml:space="preserve">B) 10</w:t>
        <w:br w:type="textWrapping"/>
        <w:t xml:space="preserve">C) 9</w:t>
        <w:br w:type="textWrapping"/>
        <w:t xml:space="preserve">D) 8</w:t>
        <w:br w:type="textWrapping"/>
        <w:t xml:space="preserve">E) 7</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Al dividir un número entre otro, el cociente sale 18 y el resto de la división es 24. Si divido el mismo número entre el doble del otro, obtengo un cociente c, y un resto r, que son:</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br w:type="textWrapping"/>
        <w:t xml:space="preserve">A) c = 9, r = 24</w:t>
        <w:br w:type="textWrapping"/>
        <w:t xml:space="preserve">B) c = 9, r = 12</w:t>
        <w:br w:type="textWrapping"/>
        <w:t xml:space="preserve">C) c = 18, r = 24</w:t>
        <w:br w:type="textWrapping"/>
        <w:t xml:space="preserve">D) c = 18, r = 12</w:t>
        <w:br w:type="textWrapping"/>
        <w:t xml:space="preserve">E) c = 36, r = 12.</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Si subo los escalones de tres en tres doy 30 pasos menos que si los subo de dos en dos. ¿Cuántos pasos dará un gigante que los sube de diez en diez?</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18</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20</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9</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15</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1068"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10</w:t>
        <w:br w:type="textWrapping"/>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Elodie ha dividido un cuadrado de 81 cm² de área en 81 cuadraditos iguales, y los ha recolocado formando dos rectángulos. Sabiendo que uno tiene doble área que el otro y que sus perímetros difieren en 34 cm, ¿qué longitud tiene el lado mayor del rectángulo de menor área?</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9 cm</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27 cm</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18 cm</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6 cm</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 cm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Juan y Cristina se han inventado un juego: en cada partida, la que gana se lleva 5 puntos y la que pierde se anota solo 2 puntos. Si Sol ha ganado exactamente 521 partidas y Mía ha conseguido un total de 2792 puntos, ¿cuántas partidas han jugado?</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br w:type="textWrapping"/>
        <w:t xml:space="preserve">A) 871</w:t>
        <w:br w:type="textWrapping"/>
        <w:t xml:space="preserve">B) 708</w:t>
        <w:br w:type="textWrapping"/>
        <w:t xml:space="preserve">C) 875</w:t>
        <w:br w:type="textWrapping"/>
        <w:t xml:space="preserve">D) 187</w:t>
        <w:br w:type="textWrapping"/>
        <w:t xml:space="preserve">E) 788</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Lucas ya sabe contar de tres en tres: 1, 4, 7, 10, 13,… Cuando lleva dichos 2014 números, su tía Marta le distrae. ¿Cuánto suman las cifras del último número que dijo Lucas?</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br w:type="textWrapping"/>
        <w:t xml:space="preserve">A) 10</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B) 7</w:t>
        <w:br w:type="textWrapping"/>
        <w:t xml:space="preserve">C) 15</w:t>
        <w:br w:type="textWrapping"/>
        <w:t xml:space="preserve">D) 18</w:t>
        <w:br w:type="textWrapping"/>
        <w:t xml:space="preserve">E) 23</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Antonio está muy decepcionado con Anacleto pues dice que no sabe operar con decimales. Hoy Esteban ha hecho las siguientes operaciones: 1,25 + 4,75 = 6; 2,04 * 0,5 = 1,02; 1,4 – 0,23 = 1,17; 5,2/2 = 2,6 ¿Cuántas de ellas están mal?</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br w:type="textWrapping"/>
        <w:t xml:space="preserve">A) 0</w:t>
        <w:br w:type="textWrapping"/>
        <w:t xml:space="preserve">B) 1</w:t>
        <w:br w:type="textWrapping"/>
        <w:t xml:space="preserve">C) 2</w:t>
        <w:br w:type="textWrapping"/>
        <w:t xml:space="preserve">D) 3</w:t>
        <w:br w:type="textWrapping"/>
        <w:t xml:space="preserve">E) 4</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Leticia debería dejar ya las redes sociales, ¡cada tres minutos mira 5 publicaciones nuevas! A este ritmo, ¿cuántas publicaciones recibirá en las próximas ocho horas?</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br w:type="textWrapping"/>
        <w:t xml:space="preserve">A) 800</w:t>
        <w:br w:type="textWrapping"/>
        <w:t xml:space="preserve">B) 500</w:t>
        <w:br w:type="textWrapping"/>
        <w:t xml:space="preserve">C) 950</w:t>
        <w:br w:type="textWrapping"/>
        <w:t xml:space="preserve">D) 2400</w:t>
        <w:br w:type="textWrapping"/>
        <w:t xml:space="preserve">E) 48 000</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highlight w:val="white"/>
        </w:rPr>
      </w:pPr>
      <w:r w:rsidDel="00000000" w:rsidR="00000000" w:rsidRPr="00000000">
        <w:rPr>
          <w:rtl w:val="0"/>
        </w:rPr>
      </w:r>
    </w:p>
    <w:p w:rsidR="00000000" w:rsidDel="00000000" w:rsidP="00000000" w:rsidRDefault="00000000" w:rsidRPr="00000000" w14:paraId="0000007C">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#ANSWER#</w:t>
      </w:r>
    </w:p>
    <w:p w:rsidR="00000000" w:rsidDel="00000000" w:rsidP="00000000" w:rsidRDefault="00000000" w:rsidRPr="00000000" w14:paraId="0000007D">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 a</w:t>
      </w:r>
    </w:p>
    <w:p w:rsidR="00000000" w:rsidDel="00000000" w:rsidP="00000000" w:rsidRDefault="00000000" w:rsidRPr="00000000" w14:paraId="0000007E">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2. a</w:t>
      </w:r>
    </w:p>
    <w:p w:rsidR="00000000" w:rsidDel="00000000" w:rsidP="00000000" w:rsidRDefault="00000000" w:rsidRPr="00000000" w14:paraId="0000007F">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3. a</w:t>
      </w:r>
    </w:p>
    <w:p w:rsidR="00000000" w:rsidDel="00000000" w:rsidP="00000000" w:rsidRDefault="00000000" w:rsidRPr="00000000" w14:paraId="00000080">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4. a</w:t>
      </w:r>
    </w:p>
    <w:p w:rsidR="00000000" w:rsidDel="00000000" w:rsidP="00000000" w:rsidRDefault="00000000" w:rsidRPr="00000000" w14:paraId="00000081">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5. a</w:t>
      </w:r>
    </w:p>
    <w:p w:rsidR="00000000" w:rsidDel="00000000" w:rsidP="00000000" w:rsidRDefault="00000000" w:rsidRPr="00000000" w14:paraId="00000082">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6. a</w:t>
      </w:r>
    </w:p>
    <w:p w:rsidR="00000000" w:rsidDel="00000000" w:rsidP="00000000" w:rsidRDefault="00000000" w:rsidRPr="00000000" w14:paraId="00000083">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7. a</w:t>
      </w:r>
    </w:p>
    <w:p w:rsidR="00000000" w:rsidDel="00000000" w:rsidP="00000000" w:rsidRDefault="00000000" w:rsidRPr="00000000" w14:paraId="00000084">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8. a</w:t>
      </w:r>
    </w:p>
    <w:p w:rsidR="00000000" w:rsidDel="00000000" w:rsidP="00000000" w:rsidRDefault="00000000" w:rsidRPr="00000000" w14:paraId="00000085">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9. a</w:t>
      </w:r>
    </w:p>
    <w:p w:rsidR="00000000" w:rsidDel="00000000" w:rsidP="00000000" w:rsidRDefault="00000000" w:rsidRPr="00000000" w14:paraId="00000086">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10. a</w:t>
      </w:r>
    </w:p>
    <w:p w:rsidR="00000000" w:rsidDel="00000000" w:rsidP="00000000" w:rsidRDefault="00000000" w:rsidRPr="00000000" w14:paraId="00000087">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11. a</w:t>
      </w:r>
    </w:p>
    <w:p w:rsidR="00000000" w:rsidDel="00000000" w:rsidP="00000000" w:rsidRDefault="00000000" w:rsidRPr="00000000" w14:paraId="00000088">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12. a</w:t>
      </w:r>
    </w:p>
    <w:p w:rsidR="00000000" w:rsidDel="00000000" w:rsidP="00000000" w:rsidRDefault="00000000" w:rsidRPr="00000000" w14:paraId="00000089">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13. a</w:t>
      </w:r>
    </w:p>
    <w:p w:rsidR="00000000" w:rsidDel="00000000" w:rsidP="00000000" w:rsidRDefault="00000000" w:rsidRPr="00000000" w14:paraId="0000008A">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14. a</w:t>
      </w:r>
    </w:p>
    <w:p w:rsidR="00000000" w:rsidDel="00000000" w:rsidP="00000000" w:rsidRDefault="00000000" w:rsidRPr="00000000" w14:paraId="0000008B">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15. a</w:t>
      </w:r>
    </w:p>
    <w:p w:rsidR="00000000" w:rsidDel="00000000" w:rsidP="00000000" w:rsidRDefault="00000000" w:rsidRPr="00000000" w14:paraId="0000008C">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16. a</w:t>
      </w:r>
    </w:p>
    <w:p w:rsidR="00000000" w:rsidDel="00000000" w:rsidP="00000000" w:rsidRDefault="00000000" w:rsidRPr="00000000" w14:paraId="0000008D">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17. a</w:t>
      </w:r>
    </w:p>
    <w:p w:rsidR="00000000" w:rsidDel="00000000" w:rsidP="00000000" w:rsidRDefault="00000000" w:rsidRPr="00000000" w14:paraId="0000008E">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18. a</w:t>
      </w:r>
    </w:p>
    <w:p w:rsidR="00000000" w:rsidDel="00000000" w:rsidP="00000000" w:rsidRDefault="00000000" w:rsidRPr="00000000" w14:paraId="0000008F">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19. a</w:t>
      </w:r>
    </w:p>
    <w:p w:rsidR="00000000" w:rsidDel="00000000" w:rsidP="00000000" w:rsidRDefault="00000000" w:rsidRPr="00000000" w14:paraId="00000090">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20. a</w:t>
      </w:r>
    </w:p>
    <w:p w:rsidR="00000000" w:rsidDel="00000000" w:rsidP="00000000" w:rsidRDefault="00000000" w:rsidRPr="00000000" w14:paraId="00000091">
      <w:pPr>
        <w:spacing w:after="0" w:line="240" w:lineRule="auto"/>
        <w:rPr>
          <w:highlight w:val="white"/>
        </w:rPr>
      </w:pPr>
      <w:r w:rsidDel="00000000" w:rsidR="00000000" w:rsidRPr="00000000">
        <w:rPr>
          <w:rFonts w:ascii="Calibri" w:cs="Calibri" w:eastAsia="Calibri" w:hAnsi="Calibri"/>
          <w:i w:val="1"/>
          <w:iCs w:val="1"/>
          <w:highlight w:val="white"/>
          <w:rtl w:val="0"/>
        </w:rPr>
        <w:t xml:space="preserve">#ANSWEREND#</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ptos"/>
  <w:font w:name="Play">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Letter"/>
      <w:lvlText w:val="%1)"/>
      <w:lvlJc w:val="left"/>
      <w:pPr>
        <w:ind w:left="768" w:hanging="360"/>
      </w:pPr>
      <w:rPr/>
    </w:lvl>
    <w:lvl w:ilvl="1">
      <w:start w:val="1"/>
      <w:numFmt w:val="lowerLetter"/>
      <w:lvlText w:val="%2."/>
      <w:lvlJc w:val="left"/>
      <w:pPr>
        <w:ind w:left="1488" w:hanging="360"/>
      </w:pPr>
      <w:rPr/>
    </w:lvl>
    <w:lvl w:ilvl="2">
      <w:start w:val="1"/>
      <w:numFmt w:val="lowerRoman"/>
      <w:lvlText w:val="%3."/>
      <w:lvlJc w:val="right"/>
      <w:pPr>
        <w:ind w:left="2208" w:hanging="180"/>
      </w:pPr>
      <w:rPr/>
    </w:lvl>
    <w:lvl w:ilvl="3">
      <w:start w:val="1"/>
      <w:numFmt w:val="decimal"/>
      <w:lvlText w:val="%4."/>
      <w:lvlJc w:val="left"/>
      <w:pPr>
        <w:ind w:left="2928" w:hanging="360"/>
      </w:pPr>
      <w:rPr/>
    </w:lvl>
    <w:lvl w:ilvl="4">
      <w:start w:val="1"/>
      <w:numFmt w:val="lowerLetter"/>
      <w:lvlText w:val="%5."/>
      <w:lvlJc w:val="left"/>
      <w:pPr>
        <w:ind w:left="3648" w:hanging="360"/>
      </w:pPr>
      <w:rPr/>
    </w:lvl>
    <w:lvl w:ilvl="5">
      <w:start w:val="1"/>
      <w:numFmt w:val="lowerRoman"/>
      <w:lvlText w:val="%6."/>
      <w:lvlJc w:val="right"/>
      <w:pPr>
        <w:ind w:left="4368" w:hanging="180"/>
      </w:pPr>
      <w:rPr/>
    </w:lvl>
    <w:lvl w:ilvl="6">
      <w:start w:val="1"/>
      <w:numFmt w:val="decimal"/>
      <w:lvlText w:val="%7."/>
      <w:lvlJc w:val="left"/>
      <w:pPr>
        <w:ind w:left="5088" w:hanging="360"/>
      </w:pPr>
      <w:rPr/>
    </w:lvl>
    <w:lvl w:ilvl="7">
      <w:start w:val="1"/>
      <w:numFmt w:val="lowerLetter"/>
      <w:lvlText w:val="%8."/>
      <w:lvlJc w:val="left"/>
      <w:pPr>
        <w:ind w:left="5808" w:hanging="360"/>
      </w:pPr>
      <w:rPr/>
    </w:lvl>
    <w:lvl w:ilvl="8">
      <w:start w:val="1"/>
      <w:numFmt w:val="lowerRoman"/>
      <w:lvlText w:val="%9."/>
      <w:lvlJc w:val="right"/>
      <w:pPr>
        <w:ind w:left="6528" w:hanging="180"/>
      </w:pPr>
      <w:rPr/>
    </w:lvl>
  </w:abstractNum>
  <w:abstractNum w:abstractNumId="5">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lowerLetter"/>
      <w:lvlText w:val="%1)"/>
      <w:lvlJc w:val="left"/>
      <w:pPr>
        <w:ind w:left="1068" w:hanging="360"/>
      </w:pPr>
      <w:rPr/>
    </w:lvl>
    <w:lvl w:ilvl="1">
      <w:start w:val="1"/>
      <w:numFmt w:val="decimal"/>
      <w:lvlText w:val="%2."/>
      <w:lvlJc w:val="left"/>
      <w:pPr>
        <w:ind w:left="1788" w:hanging="360"/>
      </w:pPr>
      <w:rPr/>
    </w:lvl>
    <w:lvl w:ilvl="2">
      <w:start w:val="1"/>
      <w:numFmt w:val="decimal"/>
      <w:lvlText w:val="%3."/>
      <w:lvlJc w:val="left"/>
      <w:pPr>
        <w:ind w:left="2508" w:hanging="360"/>
      </w:pPr>
      <w:rPr/>
    </w:lvl>
    <w:lvl w:ilvl="3">
      <w:start w:val="1"/>
      <w:numFmt w:val="decimal"/>
      <w:lvlText w:val="%4."/>
      <w:lvlJc w:val="left"/>
      <w:pPr>
        <w:ind w:left="3228" w:hanging="360"/>
      </w:pPr>
      <w:rPr/>
    </w:lvl>
    <w:lvl w:ilvl="4">
      <w:start w:val="1"/>
      <w:numFmt w:val="decimal"/>
      <w:lvlText w:val="%5."/>
      <w:lvlJc w:val="left"/>
      <w:pPr>
        <w:ind w:left="3948" w:hanging="360"/>
      </w:pPr>
      <w:rPr/>
    </w:lvl>
    <w:lvl w:ilvl="5">
      <w:start w:val="1"/>
      <w:numFmt w:val="decimal"/>
      <w:lvlText w:val="%6."/>
      <w:lvlJc w:val="left"/>
      <w:pPr>
        <w:ind w:left="4668" w:hanging="360"/>
      </w:pPr>
      <w:rPr/>
    </w:lvl>
    <w:lvl w:ilvl="6">
      <w:start w:val="1"/>
      <w:numFmt w:val="decimal"/>
      <w:lvlText w:val="%7."/>
      <w:lvlJc w:val="left"/>
      <w:pPr>
        <w:ind w:left="5388" w:hanging="360"/>
      </w:pPr>
      <w:rPr/>
    </w:lvl>
    <w:lvl w:ilvl="7">
      <w:start w:val="1"/>
      <w:numFmt w:val="decimal"/>
      <w:lvlText w:val="%8."/>
      <w:lvlJc w:val="left"/>
      <w:pPr>
        <w:ind w:left="6108" w:hanging="360"/>
      </w:pPr>
      <w:rPr/>
    </w:lvl>
    <w:lvl w:ilvl="8">
      <w:start w:val="1"/>
      <w:numFmt w:val="decimal"/>
      <w:lvlText w:val="%9."/>
      <w:lvlJc w:val="left"/>
      <w:pPr>
        <w:ind w:left="6828" w:hanging="360"/>
      </w:pPr>
      <w:rPr/>
    </w:lvl>
  </w:abstractNum>
  <w:abstractNum w:abstractNumId="7">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Ttulo7">
    <w:name w:val="heading 7"/>
    <w:basedOn w:val="Normal"/>
    <w:next w:val="Normal"/>
    <w:link w:val="Ttulo7Car"/>
    <w:uiPriority w:val="9"/>
    <w:semiHidden w:val="1"/>
    <w:unhideWhenUsed w:val="1"/>
    <w:qFormat w:val="1"/>
    <w:rsid w:val="00A6778D"/>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A6778D"/>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A6778D"/>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323842"/>
    <w:rPr>
      <w:rFonts w:ascii="Calibri Light" w:hAnsi="Calibri Light" w:cstheme="majorBidi" w:eastAsiaTheme="majorEastAsia"/>
      <w:sz w:val="40"/>
      <w:szCs w:val="40"/>
    </w:rPr>
  </w:style>
  <w:style w:type="character" w:styleId="Ttulo2Car" w:customStyle="1">
    <w:name w:val="Título 2 Car"/>
    <w:basedOn w:val="Fuentedeprrafopredeter"/>
    <w:link w:val="Ttulo2"/>
    <w:uiPriority w:val="9"/>
    <w:semiHidden w:val="1"/>
    <w:rsid w:val="00A6778D"/>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A6778D"/>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A6778D"/>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A6778D"/>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A6778D"/>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A6778D"/>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A6778D"/>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A6778D"/>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A6778D"/>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A6778D"/>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A6778D"/>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A6778D"/>
    <w:rPr>
      <w:i w:val="1"/>
      <w:iCs w:val="1"/>
      <w:color w:val="404040" w:themeColor="text1" w:themeTint="0000BF"/>
    </w:rPr>
  </w:style>
  <w:style w:type="paragraph" w:styleId="Prrafodelista">
    <w:name w:val="List Paragraph"/>
    <w:basedOn w:val="Normal"/>
    <w:uiPriority w:val="34"/>
    <w:qFormat w:val="1"/>
    <w:rsid w:val="00A6778D"/>
    <w:pPr>
      <w:ind w:left="720"/>
      <w:contextualSpacing w:val="1"/>
    </w:pPr>
  </w:style>
  <w:style w:type="character" w:styleId="nfasisintenso">
    <w:name w:val="Intense Emphasis"/>
    <w:basedOn w:val="Fuentedeprrafopredeter"/>
    <w:uiPriority w:val="21"/>
    <w:qFormat w:val="1"/>
    <w:rsid w:val="00A6778D"/>
    <w:rPr>
      <w:i w:val="1"/>
      <w:iCs w:val="1"/>
      <w:color w:val="0f4761" w:themeColor="accent1" w:themeShade="0000BF"/>
    </w:rPr>
  </w:style>
  <w:style w:type="paragraph" w:styleId="Citadestacada">
    <w:name w:val="Intense Quote"/>
    <w:basedOn w:val="Normal"/>
    <w:next w:val="Normal"/>
    <w:link w:val="CitadestacadaCar"/>
    <w:uiPriority w:val="30"/>
    <w:qFormat w:val="1"/>
    <w:rsid w:val="00A6778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A6778D"/>
    <w:rPr>
      <w:i w:val="1"/>
      <w:iCs w:val="1"/>
      <w:color w:val="0f4761" w:themeColor="accent1" w:themeShade="0000BF"/>
    </w:rPr>
  </w:style>
  <w:style w:type="character" w:styleId="Referenciaintensa">
    <w:name w:val="Intense Reference"/>
    <w:basedOn w:val="Fuentedeprrafopredeter"/>
    <w:uiPriority w:val="32"/>
    <w:qFormat w:val="1"/>
    <w:rsid w:val="00A6778D"/>
    <w:rPr>
      <w:b w:val="1"/>
      <w:bCs w:val="1"/>
      <w:smallCaps w:val="1"/>
      <w:color w:val="0f4761" w:themeColor="accent1" w:themeShade="0000BF"/>
      <w:spacing w:val="5"/>
    </w:rPr>
  </w:style>
  <w:style w:type="paragraph" w:styleId="NormalWeb">
    <w:name w:val="Normal (Web)"/>
    <w:basedOn w:val="Normal"/>
    <w:uiPriority w:val="99"/>
    <w:semiHidden w:val="1"/>
    <w:unhideWhenUsed w:val="1"/>
    <w:rsid w:val="00A6778D"/>
    <w:pPr>
      <w:spacing w:after="100" w:afterAutospacing="1" w:before="100" w:beforeAutospacing="1" w:line="240" w:lineRule="auto"/>
    </w:pPr>
    <w:rPr>
      <w:rFonts w:ascii="Times New Roman" w:cs="Times New Roman" w:eastAsia="Times New Roman" w:hAnsi="Times New Roman"/>
      <w:kern w:val="0"/>
      <w:sz w:val="24"/>
      <w:szCs w:val="24"/>
      <w:lang w:eastAsia="es-ES"/>
    </w:rPr>
  </w:style>
  <w:style w:type="character" w:styleId="Textoennegrita">
    <w:name w:val="Strong"/>
    <w:basedOn w:val="Fuentedeprrafopredeter"/>
    <w:uiPriority w:val="22"/>
    <w:qFormat w:val="1"/>
    <w:rsid w:val="00A6778D"/>
    <w:rPr>
      <w:b w:val="1"/>
      <w:bCs w:val="1"/>
    </w:rPr>
  </w:style>
  <w:style w:type="character" w:styleId="katex-mathml" w:customStyle="1">
    <w:name w:val="katex-mathml"/>
    <w:basedOn w:val="Fuentedeprrafopredeter"/>
    <w:rsid w:val="00A6778D"/>
  </w:style>
  <w:style w:type="character" w:styleId="mopen" w:customStyle="1">
    <w:name w:val="mopen"/>
    <w:basedOn w:val="Fuentedeprrafopredeter"/>
    <w:rsid w:val="00A6778D"/>
  </w:style>
  <w:style w:type="character" w:styleId="delimsizing" w:customStyle="1">
    <w:name w:val="delimsizing"/>
    <w:basedOn w:val="Fuentedeprrafopredeter"/>
    <w:rsid w:val="00A6778D"/>
  </w:style>
  <w:style w:type="character" w:styleId="mord" w:customStyle="1">
    <w:name w:val="mord"/>
    <w:basedOn w:val="Fuentedeprrafopredeter"/>
    <w:rsid w:val="00A6778D"/>
  </w:style>
  <w:style w:type="character" w:styleId="mbin" w:customStyle="1">
    <w:name w:val="mbin"/>
    <w:basedOn w:val="Fuentedeprrafopredeter"/>
    <w:rsid w:val="00A6778D"/>
  </w:style>
  <w:style w:type="character" w:styleId="mrel" w:customStyle="1">
    <w:name w:val="mrel"/>
    <w:basedOn w:val="Fuentedeprrafopredeter"/>
    <w:rsid w:val="00A6778D"/>
  </w:style>
  <w:style w:type="character" w:styleId="vlist-s" w:customStyle="1">
    <w:name w:val="vlist-s"/>
    <w:basedOn w:val="Fuentedeprrafopredeter"/>
    <w:rsid w:val="00A6778D"/>
  </w:style>
  <w:style w:type="character" w:styleId="mclose" w:customStyle="1">
    <w:name w:val="mclose"/>
    <w:basedOn w:val="Fuentedeprrafopredeter"/>
    <w:rsid w:val="00A6778D"/>
  </w:style>
  <w:style w:type="character" w:styleId="mpunct" w:customStyle="1">
    <w:name w:val="mpunct"/>
    <w:basedOn w:val="Fuentedeprrafopredeter"/>
    <w:rsid w:val="00A6778D"/>
  </w:style>
  <w:style w:type="character" w:styleId="math" w:customStyle="1">
    <w:name w:val="math"/>
    <w:basedOn w:val="Fuentedeprrafopredeter"/>
    <w:rsid w:val="00680695"/>
  </w:style>
  <w:style w:type="character" w:styleId="vlist-t" w:customStyle="1">
    <w:name w:val="vlist-t"/>
    <w:basedOn w:val="Fuentedeprrafopredeter"/>
    <w:rsid w:val="00680695"/>
  </w:style>
  <w:style w:type="paragraph" w:styleId="Sinespaciado">
    <w:name w:val="No Spacing"/>
    <w:uiPriority w:val="1"/>
    <w:qFormat w:val="1"/>
    <w:rsid w:val="00323842"/>
    <w:pPr>
      <w:spacing w:after="0" w:line="240" w:lineRule="auto"/>
    </w:pPr>
    <w:rPr>
      <w:i w:val="1"/>
    </w:rPr>
  </w:style>
  <w:style w:type="character" w:styleId="Textodelmarcadordeposicin">
    <w:name w:val="Placeholder Text"/>
    <w:basedOn w:val="Fuentedeprrafopredeter"/>
    <w:uiPriority w:val="99"/>
    <w:semiHidden w:val="1"/>
    <w:rsid w:val="00D26387"/>
    <w:rPr>
      <w:color w:val="66666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ambriaMath-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3KRIF7i2hR2rMwjad+MELPhW2A==">CgMxLjA4AHIhMTRVTWFxODQzRXBoSEpPQjE1Wk5odkNFNUFoUzRySmRH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2025-03-18T10:42:00Z</dcterms:created>
  <dc:creator>Perez Maroto, Luis (SMO SWE RC-ES CS PE-INT)</dc:creator>
</cp:coreProperties>
</file>