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center"/>
        <w:rPr>
          <w:rFonts w:ascii="Calibri" w:cs="Calibri" w:eastAsia="Calibri" w:hAnsi="Calibri"/>
          <w:b w:val="1"/>
          <w:bCs w:val="1"/>
          <w:i w:val="0"/>
          <w:iCs w:val="0"/>
          <w:smallCaps w:val="0"/>
          <w:strike w:val="0"/>
          <w:color w:val="000000"/>
          <w:sz w:val="40"/>
          <w:szCs w:val="40"/>
          <w:highlight w:val="white"/>
          <w:u w:val="none"/>
          <w:vertAlign w:val="baseline"/>
        </w:rPr>
      </w:pPr>
      <w:r w:rsidDel="00000000" w:rsidR="00000000" w:rsidRPr="00000000">
        <w:rPr>
          <w:rFonts w:ascii="Calibri" w:cs="Calibri" w:eastAsia="Calibri" w:hAnsi="Calibri"/>
          <w:b w:val="1"/>
          <w:bCs w:val="1"/>
          <w:i w:val="0"/>
          <w:iCs w:val="0"/>
          <w:smallCaps w:val="0"/>
          <w:strike w:val="0"/>
          <w:color w:val="000000"/>
          <w:sz w:val="40"/>
          <w:szCs w:val="40"/>
          <w:highlight w:val="white"/>
          <w:u w:val="none"/>
          <w:vertAlign w:val="baseline"/>
          <w:rtl w:val="0"/>
        </w:rPr>
        <w:t xml:space="preserve">  2º BACHILLER-year 13 (2º RONDA)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Determina todos los conjuntos de enteros no negativos x, y, z que satisfacen la ecuación 2x+3y=z</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superscript"/>
          <w:rtl w:val="0"/>
        </w:rPr>
        <w:t xml:space="preserve">2</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(0,3,3), (2,0,2) y (5,2,4).</w:t>
      </w:r>
    </w:p>
    <w:p w:rsidR="00000000" w:rsidDel="00000000" w:rsidP="00000000" w:rsidRDefault="00000000" w:rsidRPr="00000000" w14:paraId="000000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(2,1,2), (3,3,1) y (2,2,2).</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(1,2,2), (3,5,2) y (1,2,7).</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(2,1,3), (3,3,3) y (3,7,5).</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(0,1,3), (2,0,2) y (4,0,1).</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Sea ABC un triángulo, y D, E, F los puntos medios de BC, CA, AB respectivamente. Demuestra que </w:t>
      </w:r>
      <w:r w:rsidDel="00000000" w:rsidR="00000000" w:rsidRPr="00000000">
        <w:rPr>
          <w:rFonts w:ascii="Cambria Math" w:cs="Cambria Math" w:eastAsia="Cambria Math" w:hAnsi="Cambria Math"/>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DAC=</w:t>
      </w:r>
      <w:r w:rsidDel="00000000" w:rsidR="00000000" w:rsidRPr="00000000">
        <w:rPr>
          <w:rFonts w:ascii="Cambria Math" w:cs="Cambria Math" w:eastAsia="Cambria Math" w:hAnsi="Cambria Math"/>
          <w:b w:val="0"/>
          <w:bCs w:val="0"/>
          <w:i w:val="1"/>
          <w:iCs w:val="1"/>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ABE es igual 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AFC=</w:t>
      </w: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ADB</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AED=</w:t>
      </w: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AEF</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AFC=</w:t>
      </w: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DEB</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AEF=</w:t>
      </w: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AEB</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DEF=</w:t>
      </w:r>
      <w:r w:rsidDel="00000000" w:rsidR="00000000" w:rsidRPr="00000000">
        <w:rPr>
          <w:rFonts w:ascii="Cambria Math" w:cs="Cambria Math" w:eastAsia="Cambria Math" w:hAnsi="Cambria Math"/>
          <w:b w:val="0"/>
          <w:bCs w:val="0"/>
          <w:i w:val="0"/>
          <w:iCs w:val="0"/>
          <w:smallCaps w:val="0"/>
          <w:strike w:val="0"/>
          <w:color w:val="000000"/>
          <w:sz w:val="22"/>
          <w:szCs w:val="22"/>
          <w:highlight w:val="white"/>
          <w:u w:val="none"/>
          <w:vertAlign w:val="baseline"/>
          <w:rtl w:val="0"/>
        </w:rPr>
        <w:t xml:space="preserv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ADB</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Sean a,b,c números reales que satisfacen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a&lt;b&lt;c;  a+b+c=6 </m:t>
        </m:r>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y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ab+bc+ca=9</m:t>
        </m:r>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¿En qué intervalos de números naturales estarían a b y c respectivamente?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≤1&lt;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&lt;3&lt;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&lt;4</w:t>
      </w:r>
    </w:p>
    <w:p w:rsidR="00000000" w:rsidDel="00000000" w:rsidP="00000000" w:rsidRDefault="00000000" w:rsidRPr="00000000" w14:paraId="0000001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&lt;2≤</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&lt;3&lt;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&lt;4</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&lt;2&lt;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&lt;5</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&lt;3&lt;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&lt;4&lt;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&lt;5</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&lt;1&lt;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b</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&lt;2&lt;</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Dos círculos S1 y S2 se tocan externamente en K; también tocan un círculo S internamente en A1​ y A2 respectivamente. Sea P un punto de intersección de S con la tangente común a S1​ y S2 en K. La línea PA1​ se encuentra con S1 nuevamente en B1, y PA2 se encuentra con S2​ nuevamente en B2​. B1B2 es una tangente común a: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bscript"/>
          <w:rtl w:val="0"/>
        </w:rPr>
        <w:t xml:space="preserve">1</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y 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bscript"/>
          <w:rtl w:val="0"/>
        </w:rPr>
        <w:t xml:space="preserve">2</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p>
    <w:p w:rsidR="00000000" w:rsidDel="00000000" w:rsidP="00000000" w:rsidRDefault="00000000" w:rsidRPr="00000000" w14:paraId="0000001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bscript"/>
          <w:rtl w:val="0"/>
        </w:rPr>
        <w:t xml:space="preserve">2 </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y P</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bscript"/>
          <w:rtl w:val="0"/>
        </w:rPr>
        <w:t xml:space="preserve">2</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y K</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P y K</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bscript"/>
          <w:rtl w:val="0"/>
        </w:rPr>
        <w:t xml:space="preserve">2</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 y A</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bscript"/>
          <w:rtl w:val="0"/>
        </w:rPr>
        <w:t xml:space="preserve">1</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 avión requiere una velocidad de despegue de 300 km/h y acelera uniformemente desde el reposo a razón de 2 m/s². Calcula la longitud mínima de la pista requerida para el despegue.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Nota: Aceleración= </w:t>
      </w:r>
      <m:oMath>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m:t>∂</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distancia</m:t>
            </m:r>
          </m:num>
          <m:den>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tiempo</m:t>
            </m:r>
          </m:den>
        </m:f>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o lo que es lo mismo la aceleración es la derivada de la velocidad.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Aproximadamente 1736 metros</w:t>
      </w:r>
    </w:p>
    <w:p w:rsidR="00000000" w:rsidDel="00000000" w:rsidP="00000000" w:rsidRDefault="00000000" w:rsidRPr="00000000" w14:paraId="0000002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Aproximadamente 1300 metros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Aproximadamente 1955 metros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Aproximadamente 1478 metros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Aproximadamente 1554 metros</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Una fábrica afirma que sus bombillas tienen una vida útil promedio de menos de 1000 horas. Se prueba una muestra aleatoria de 40 bombillas y se encuentra que tienen una vida útil promedio de 980 horas con una desviación estándar de 50 horas. ¿Es correcta la afirmación de la fábrica si estudiamos el caso con un nivel de significancia de α = 0,05?</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mbria Math" w:cs="Cambria Math" w:eastAsia="Cambria Math" w:hAnsi="Cambria Math"/>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Nota</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subscript"/>
          <w:rtl w:val="0"/>
        </w:rPr>
        <w:t xml:space="preserve">1</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valor estadístico t </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subscript"/>
          <w:rtl w:val="0"/>
        </w:rPr>
        <w:t xml:space="preserve">critico</w:t>
      </w: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t=</m:t>
        </m:r>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x-μ0</m:t>
            </m:r>
          </m:num>
          <m:den>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s/√n</m:t>
            </m:r>
          </m:den>
        </m:f>
      </m:oMath>
      <w:r w:rsidDel="00000000" w:rsidR="00000000" w:rsidRPr="00000000">
        <w:rPr>
          <w:rFonts w:ascii="Cambria Math" w:cs="Cambria Math" w:eastAsia="Cambria Math" w:hAnsi="Cambria Math"/>
          <w:b w:val="0"/>
          <w:bCs w:val="0"/>
          <w:i w:val="1"/>
          <w:iCs w:val="1"/>
          <w:smallCaps w:val="0"/>
          <w:strike w:val="0"/>
          <w:color w:val="000000"/>
          <w:sz w:val="22"/>
          <w:szCs w:val="22"/>
          <w:highlight w:val="white"/>
          <w:u w:val="none"/>
          <w:vertAlign w:val="baseline"/>
          <w:rtl w:val="0"/>
        </w:rPr>
        <w:t xml:space="preserve"> </w:t>
      </w:r>
    </w:p>
    <w:p w:rsidR="00000000" w:rsidDel="00000000" w:rsidP="00000000" w:rsidRDefault="00000000" w:rsidRPr="00000000" w14:paraId="0000002C">
      <w:pPr>
        <w:jc w:val="right"/>
        <w:rPr>
          <w:highlight w:val="white"/>
        </w:rPr>
      </w:pPr>
      <w:r w:rsidDel="00000000" w:rsidR="00000000" w:rsidRPr="00000000">
        <w:rPr>
          <w:highlight w:val="white"/>
        </w:rPr>
        <w:drawing>
          <wp:inline distB="0" distT="0" distL="0" distR="0">
            <wp:extent cx="3655889" cy="1573309"/>
            <wp:effectExtent b="0" l="0" r="0" t="0"/>
            <wp:docPr id="126409436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655889" cy="1573309"/>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Si, podemos afirmar que la vida útil de las bombillas es menor a 1000 horas</w:t>
      </w:r>
    </w:p>
    <w:p w:rsidR="00000000" w:rsidDel="00000000" w:rsidP="00000000" w:rsidRDefault="00000000" w:rsidRPr="00000000" w14:paraId="0000002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Si, podemos afirmar que la vida útil es exactamente 980 horas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No, pero podemos afirmar que la vida útil es mayor de 1000 horas</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No, no podemos afirmar que la vida útil sea menor a 1000 horas.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No se puede saber con los datos que tenemos</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cierta ciudad, se sabe que el 60% de los hogares tienen acceso a internet. Si se toma una muestra aleatoria de 10 hogares, calcula la probabilidad de que exactamente 7 hogares tengan acceso a internet.</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tbl>
      <w:tblPr>
        <w:tblStyle w:val="Table1"/>
        <w:tblW w:w="1295.0" w:type="dxa"/>
        <w:jc w:val="right"/>
        <w:tblBorders>
          <w:top w:color="000000" w:space="0" w:sz="6" w:val="single"/>
          <w:left w:color="000000" w:space="0" w:sz="6" w:val="single"/>
          <w:bottom w:color="000000" w:space="0" w:sz="6" w:val="single"/>
          <w:right w:color="000000" w:space="0" w:sz="6" w:val="single"/>
        </w:tblBorders>
        <w:tblLayout w:type="fixed"/>
        <w:tblLook w:val="0400"/>
      </w:tblPr>
      <w:tblGrid>
        <w:gridCol w:w="554"/>
        <w:gridCol w:w="741"/>
        <w:tblGridChange w:id="0">
          <w:tblGrid>
            <w:gridCol w:w="554"/>
            <w:gridCol w:w="741"/>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k</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P(X=k)</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.000</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.001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.012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.074</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.167</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.302</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6</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.387</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7</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.215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.074</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0,215</w:t>
      </w:r>
    </w:p>
    <w:p w:rsidR="00000000" w:rsidDel="00000000" w:rsidP="00000000" w:rsidRDefault="00000000" w:rsidRPr="00000000" w14:paraId="0000004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0,074</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0,387</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0,302</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0,167</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La probabilidad de éxito en un experimento binomial es 0.05. Se realizan experimentos independientes hasta obtener un éxito. ¿Cuál es la probabilidad de obtener el primer éxito en el cuarto intento?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tbl>
      <w:tblPr>
        <w:tblStyle w:val="Table2"/>
        <w:tblW w:w="1026.0" w:type="dxa"/>
        <w:jc w:val="right"/>
        <w:tblBorders>
          <w:top w:color="000000" w:space="0" w:sz="6" w:val="single"/>
          <w:left w:color="000000" w:space="0" w:sz="6" w:val="single"/>
          <w:bottom w:color="000000" w:space="0" w:sz="6" w:val="single"/>
          <w:right w:color="000000" w:space="0" w:sz="6" w:val="single"/>
        </w:tblBorders>
        <w:tblLayout w:type="fixed"/>
        <w:tblLook w:val="0400"/>
      </w:tblPr>
      <w:tblGrid>
        <w:gridCol w:w="262"/>
        <w:gridCol w:w="764"/>
        <w:tblGridChange w:id="0">
          <w:tblGrid>
            <w:gridCol w:w="262"/>
            <w:gridCol w:w="764"/>
          </w:tblGrid>
        </w:tblGridChange>
      </w:tblGrid>
      <w:tr>
        <w:trPr>
          <w:cantSplit w:val="0"/>
          <w:tblHeader w:val="1"/>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k</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1"/>
                <w:bCs w:val="1"/>
                <w:i w:val="1"/>
                <w:iCs w:val="1"/>
                <w:smallCaps w:val="0"/>
                <w:strike w:val="0"/>
                <w:color w:val="000000"/>
                <w:sz w:val="22"/>
                <w:szCs w:val="22"/>
                <w:highlight w:val="white"/>
                <w:u w:val="none"/>
                <w:vertAlign w:val="baseline"/>
                <w:rtl w:val="0"/>
              </w:rPr>
              <w:t xml:space="preserve">P(X=k)</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0.05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0.0475</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0.0451</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15.0" w:type="dxa"/>
              <w:left w:w="75.0" w:type="dxa"/>
              <w:bottom w:w="15.0" w:type="dxa"/>
              <w:right w:w="75.0" w:type="dxa"/>
            </w:tcMar>
            <w:vAlign w:val="cente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0.0428</w:t>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0,0428</w:t>
      </w:r>
    </w:p>
    <w:p w:rsidR="00000000" w:rsidDel="00000000" w:rsidP="00000000" w:rsidRDefault="00000000" w:rsidRPr="00000000" w14:paraId="0000005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0,0451</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0,1854</w:t>
      </w: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0,0072</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0,0066</w:t>
      </w:r>
      <w:r w:rsidDel="00000000" w:rsidR="00000000" w:rsidRPr="00000000">
        <w:rPr>
          <w:rtl w:val="0"/>
        </w:rPr>
      </w:r>
    </w:p>
    <w:p w:rsidR="00000000" w:rsidDel="00000000" w:rsidP="00000000" w:rsidRDefault="00000000" w:rsidRPr="00000000" w14:paraId="00000063">
      <w:pPr>
        <w:rPr>
          <w:highlight w:val="whit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 globo (considérese esférico) se está inflando, con un caudal de aire de 5 cm³/s. ¿Cuál es la velocidad a la que está cambiando el radio del globo cuando su radio es de 10 cm?</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0.00398cm/s</w:t>
      </w:r>
    </w:p>
    <w:p w:rsidR="00000000" w:rsidDel="00000000" w:rsidP="00000000" w:rsidRDefault="00000000" w:rsidRPr="00000000" w14:paraId="0000006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0.04321cm/s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0.00846cm/s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0.00115cm/s</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0.00231cm/s</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el volumen del sólido generado al girar la región delimitada por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y=√x</m:t>
        </m:r>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y=0 y x=4 alrededor del eje x.</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8π</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3π</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m:oMath>
        <m:f>
          <m:fPr>
            <m:ctrlPr>
              <w:rPr>
                <w:rFonts w:ascii="Cambria Math" w:cs="Cambria Math" w:eastAsia="Cambria Math" w:hAnsi="Cambria Math"/>
                <w:b w:val="0"/>
                <w:bCs w:val="0"/>
                <w:i w:val="0"/>
                <w:iCs w:val="0"/>
                <w:smallCaps w:val="0"/>
                <w:strike w:val="0"/>
                <w:color w:val="000000"/>
                <w:sz w:val="22"/>
                <w:szCs w:val="22"/>
                <w:highlight w:val="white"/>
                <w:u w:val="none"/>
                <w:vertAlign w:val="baseline"/>
              </w:rPr>
            </m:ctrlPr>
          </m:fPr>
          <m:num>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2</m:t>
            </m:r>
          </m:num>
          <m:den>
            <m:r>
              <w:rPr>
                <w:rFonts w:ascii="Cambria Math" w:cs="Cambria Math" w:eastAsia="Cambria Math" w:hAnsi="Cambria Math"/>
                <w:b w:val="0"/>
                <w:bCs w:val="0"/>
                <w:i w:val="0"/>
                <w:iCs w:val="0"/>
                <w:smallCaps w:val="0"/>
                <w:strike w:val="0"/>
                <w:color w:val="000000"/>
                <w:sz w:val="22"/>
                <w:szCs w:val="22"/>
                <w:highlight w:val="white"/>
                <w:u w:val="none"/>
                <w:vertAlign w:val="baseline"/>
              </w:rPr>
              <m:t xml:space="preserve">3</m:t>
            </m:r>
          </m:den>
        </m:f>
        <m:r>
          <w:rPr>
            <w:rFonts w:ascii="Cambria Math" w:cs="Cambria Math" w:eastAsia="Cambria Math" w:hAnsi="Cambria Math"/>
            <w:b w:val="0"/>
            <w:bCs w:val="0"/>
            <w:i w:val="0"/>
            <w:iCs w:val="0"/>
            <w:smallCaps w:val="0"/>
            <w:strike w:val="0"/>
            <w:color w:val="000000"/>
            <w:sz w:val="22"/>
            <w:szCs w:val="22"/>
            <w:highlight w:val="white"/>
            <w:u w:val="none"/>
            <w:vertAlign w:val="baseline"/>
          </w:rPr>
          <m:t>π</m:t>
        </m:r>
      </m:oMath>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2π</w:t>
      </w: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Calcula la integral de la función f(z)= </w:t>
      </w:r>
      <m:oMath>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z</m:t>
            </m:r>
          </m:num>
          <m:den>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z</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m:t>
            </m:r>
          </m:den>
        </m:f>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a lo largo del contorno C, donde C es el círculo unitario centrado en el origen.</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π </w:t>
      </w:r>
    </w:p>
    <w:p w:rsidR="00000000" w:rsidDel="00000000" w:rsidP="00000000" w:rsidRDefault="00000000" w:rsidRPr="00000000" w14:paraId="0000007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2/5</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π/2</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π/8</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las raíces complejas del polinomio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p</m:t>
        </m:r>
        <m:d>
          <m:dPr>
            <m:begChr m:val="("/>
            <m:endChr m:val=")"/>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d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z</m:t>
            </m:r>
          </m:e>
        </m:d>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z</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z</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+4z-12</m:t>
        </m:r>
      </m:oMath>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z=3 z=2i z=-2i</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z=3</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z=2i z=-2i</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z=2 z=2i z=-2i</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z=3 z=i z=-i</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Una partícula se mueve a lo largo de una línea recta con una posición dada por:</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x(t)=</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t</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-6</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t</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+9t</m:t>
        </m:r>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¿Cuál es la aceleración de la partícula en t=2?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Nota: Aceleración= </w:t>
      </w:r>
      <m:oMath>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m:t>∂</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num>
          <m:den>
            <m:r>
              <w:rPr>
                <w:rFonts w:ascii="Cambria Math" w:cs="Cambria Math" w:eastAsia="Cambria Math" w:hAnsi="Cambria Math"/>
                <w:b w:val="0"/>
                <w:bCs w:val="0"/>
                <w:i w:val="1"/>
                <w:iCs w:val="1"/>
                <w:smallCaps w:val="0"/>
                <w:strike w:val="0"/>
                <w:color w:val="000000"/>
                <w:sz w:val="22"/>
                <w:szCs w:val="22"/>
                <w:highlight w:val="white"/>
                <w:u w:val="none"/>
                <w:vertAlign w:val="baseline"/>
              </w:rPr>
              <m:t>∂</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t</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den>
        </m:f>
      </m:oMath>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bookmarkStart w:colFirst="0" w:colLast="0" w:name="_heading=h.gjdgxs" w:id="0"/>
      <w:bookmarkEnd w:id="0"/>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w:t>
      </w:r>
    </w:p>
    <w:p w:rsidR="00000000" w:rsidDel="00000000" w:rsidP="00000000" w:rsidRDefault="00000000" w:rsidRPr="00000000" w14:paraId="0000008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6</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9</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los valor máximo de la función: </w:t>
      </w: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f(x)=</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-6</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+9x+15</m:t>
        </m:r>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19</w:t>
      </w:r>
    </w:p>
    <w:p w:rsidR="00000000" w:rsidDel="00000000" w:rsidP="00000000" w:rsidRDefault="00000000" w:rsidRPr="00000000" w14:paraId="000000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15</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21</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12</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14</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Evalúa la integral definida de </w:t>
      </w:r>
      <m:oMath>
        <m:nary>
          <m:naryPr>
            <m:chr m:val="∫"/>
          </m:naryPr>
          <m:sub/>
          <m:sup/>
        </m:nary>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e</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sup>
        </m:sSup>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desde 0 hasta infinito.</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w:t>
      </w:r>
    </w:p>
    <w:p w:rsidR="00000000" w:rsidDel="00000000" w:rsidP="00000000" w:rsidRDefault="00000000" w:rsidRPr="00000000" w14:paraId="0000009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w:t>
      </w: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superscript"/>
          <w:rtl w:val="0"/>
        </w:rPr>
        <w:t xml:space="preserve">x</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5</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e-x</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Encuentra la suma de la serie infinita: </w:t>
      </w:r>
      <m:oMath>
        <m:sSup>
          <m:e>
            <m:d>
              <m:dPr>
                <m:begChr m:val="("/>
                <m:endChr m:val=")"/>
              </m:dPr>
              <m:e>
                <m:f>
                  <m:f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fPr>
                  <m:num>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m:t>
                    </m:r>
                  </m:num>
                  <m:den>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n(n+1)</m:t>
                    </m:r>
                  </m:den>
                </m:f>
              </m:e>
            </m:d>
          </m:e>
          <m:sup/>
        </m:sSup>
        <m:r>
          <w:rPr>
            <w:rFonts w:ascii="Calibri" w:cs="Calibri" w:eastAsia="Calibri" w:hAnsi="Calibri"/>
            <w:b w:val="0"/>
            <w:bCs w:val="0"/>
            <w:i w:val="1"/>
            <w:iCs w:val="1"/>
            <w:smallCaps w:val="0"/>
            <w:strike w:val="0"/>
            <w:color w:val="000000"/>
            <w:sz w:val="22"/>
            <w:szCs w:val="22"/>
            <w:highlight w:val="white"/>
            <w:u w:val="none"/>
            <w:vertAlign w:val="baseline"/>
          </w:rPr>
          <m:t xml:space="preserve"> </m:t>
        </m:r>
      </m:oMath>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1</w:t>
      </w:r>
    </w:p>
    <w:p w:rsidR="00000000" w:rsidDel="00000000" w:rsidP="00000000" w:rsidRDefault="00000000" w:rsidRPr="00000000" w14:paraId="0000009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2</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3</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Resuelve la ecuación cúbica </w:t>
      </w:r>
      <m:oMath>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-6</m:t>
        </m:r>
        <m:sSup>
          <m:sSupPr>
            <m:ctrlPr>
              <w:rPr>
                <w:rFonts w:ascii="Cambria Math" w:cs="Cambria Math" w:eastAsia="Cambria Math" w:hAnsi="Cambria Math"/>
                <w:b w:val="0"/>
                <w:bCs w:val="0"/>
                <w:i w:val="1"/>
                <w:iCs w:val="1"/>
                <w:smallCaps w:val="0"/>
                <w:strike w:val="0"/>
                <w:color w:val="000000"/>
                <w:sz w:val="22"/>
                <w:szCs w:val="22"/>
                <w:highlight w:val="white"/>
                <w:u w:val="none"/>
                <w:vertAlign w:val="baseline"/>
              </w:rPr>
            </m:ctrlPr>
          </m:sSupPr>
          <m:e>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m:t>
            </m:r>
          </m:e>
          <m: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m:t>
            </m:r>
          </m:sup>
        </m:sSup>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+11x-6=0</m:t>
        </m:r>
      </m:oMath>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 </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X=1 x=2 x=3</w:t>
      </w:r>
    </w:p>
    <w:p w:rsidR="00000000" w:rsidDel="00000000" w:rsidP="00000000" w:rsidRDefault="00000000" w:rsidRPr="00000000" w14:paraId="000000A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X=1 x=±3</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X=1 x=2 x=5</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X=±1 x=-2</w:t>
      </w: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X=3 x=4 x=5</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Resuelve el sistema de ecuaciones:</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1735138</wp:posOffset>
                </wp:positionH>
                <wp:positionV relativeFrom="paragraph">
                  <wp:posOffset>147638</wp:posOffset>
                </wp:positionV>
                <wp:extent cx="276225" cy="552450"/>
                <wp:effectExtent b="0" l="0" r="0" t="0"/>
                <wp:wrapNone/>
                <wp:docPr id="1264094360" name=""/>
                <a:graphic>
                  <a:graphicData uri="http://schemas.microsoft.com/office/word/2010/wordprocessingShape">
                    <wps:wsp>
                      <wps:cNvSpPr/>
                      <wps:cNvPr id="2" name="Shape 2"/>
                      <wps:spPr>
                        <a:xfrm>
                          <a:off x="5217413" y="3513300"/>
                          <a:ext cx="257175" cy="533400"/>
                        </a:xfrm>
                        <a:prstGeom prst="leftBrace">
                          <a:avLst>
                            <a:gd fmla="val 8333" name="adj1"/>
                            <a:gd fmla="val 50000" name="adj2"/>
                          </a:avLst>
                        </a:prstGeom>
                        <a:noFill/>
                        <a:ln cap="flat" cmpd="sng" w="9525">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1735138</wp:posOffset>
                </wp:positionH>
                <wp:positionV relativeFrom="paragraph">
                  <wp:posOffset>147638</wp:posOffset>
                </wp:positionV>
                <wp:extent cx="276225" cy="552450"/>
                <wp:effectExtent b="0" l="0" r="0" t="0"/>
                <wp:wrapNone/>
                <wp:docPr id="1264094360"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76225" cy="552450"/>
                        </a:xfrm>
                        <a:prstGeom prst="rect"/>
                        <a:ln/>
                      </pic:spPr>
                    </pic:pic>
                  </a:graphicData>
                </a:graphic>
              </wp:anchor>
            </w:drawing>
          </mc:Fallback>
        </mc:AlternateContent>
      </w:r>
    </w:p>
    <w:p w:rsidR="00000000" w:rsidDel="00000000" w:rsidP="00000000" w:rsidRDefault="00000000" w:rsidRPr="00000000" w14:paraId="000000AC">
      <w:pPr>
        <w:jc w:val="center"/>
        <w:rPr>
          <w:rFonts w:ascii="Cambria Math" w:cs="Cambria Math" w:eastAsia="Cambria Math" w:hAnsi="Cambria Math"/>
          <w:b w:val="0"/>
          <w:bCs w:val="0"/>
          <w:i w:val="1"/>
          <w:iCs w:val="1"/>
          <w:smallCaps w:val="0"/>
          <w:strike w:val="0"/>
          <w:color w:val="000000"/>
          <w:sz w:val="22"/>
          <w:szCs w:val="22"/>
          <w:highlight w:val="white"/>
          <w:u w:val="none"/>
          <w:vertAlign w:val="baseline"/>
        </w:rPr>
      </w:pP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3x+2y-z=8</m:t>
        </m:r>
      </m:oMath>
      <w:r w:rsidDel="00000000" w:rsidR="00000000" w:rsidRPr="00000000">
        <w:rPr>
          <w:rtl w:val="0"/>
        </w:rPr>
      </w:r>
    </w:p>
    <w:p w:rsidR="00000000" w:rsidDel="00000000" w:rsidP="00000000" w:rsidRDefault="00000000" w:rsidRPr="00000000" w14:paraId="000000AD">
      <w:pPr>
        <w:jc w:val="center"/>
        <w:rPr>
          <w:rFonts w:ascii="Cambria Math" w:cs="Cambria Math" w:eastAsia="Cambria Math" w:hAnsi="Cambria Math"/>
          <w:b w:val="0"/>
          <w:bCs w:val="0"/>
          <w:i w:val="1"/>
          <w:iCs w:val="1"/>
          <w:smallCaps w:val="0"/>
          <w:strike w:val="0"/>
          <w:color w:val="000000"/>
          <w:sz w:val="22"/>
          <w:szCs w:val="22"/>
          <w:highlight w:val="white"/>
          <w:u w:val="none"/>
          <w:vertAlign w:val="baseline"/>
        </w:rPr>
      </w:pP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2x-3y+2z=3</m:t>
        </m:r>
      </m:oMath>
      <w:r w:rsidDel="00000000" w:rsidR="00000000" w:rsidRPr="00000000">
        <w:rPr>
          <w:rtl w:val="0"/>
        </w:rPr>
      </w:r>
    </w:p>
    <w:p w:rsidR="00000000" w:rsidDel="00000000" w:rsidP="00000000" w:rsidRDefault="00000000" w:rsidRPr="00000000" w14:paraId="000000AE">
      <w:pPr>
        <w:jc w:val="center"/>
        <w:rPr>
          <w:rFonts w:ascii="Cambria Math" w:cs="Cambria Math" w:eastAsia="Cambria Math" w:hAnsi="Cambria Math"/>
          <w:b w:val="0"/>
          <w:bCs w:val="0"/>
          <w:i w:val="1"/>
          <w:iCs w:val="1"/>
          <w:smallCaps w:val="0"/>
          <w:strike w:val="0"/>
          <w:color w:val="000000"/>
          <w:sz w:val="22"/>
          <w:szCs w:val="22"/>
          <w:highlight w:val="white"/>
          <w:u w:val="none"/>
          <w:vertAlign w:val="baseline"/>
        </w:rPr>
      </w:pPr>
      <m:oMath>
        <m:r>
          <w:rPr>
            <w:rFonts w:ascii="Cambria Math" w:cs="Cambria Math" w:eastAsia="Cambria Math" w:hAnsi="Cambria Math"/>
            <w:b w:val="0"/>
            <w:bCs w:val="0"/>
            <w:i w:val="1"/>
            <w:iCs w:val="1"/>
            <w:smallCaps w:val="0"/>
            <w:strike w:val="0"/>
            <w:color w:val="000000"/>
            <w:sz w:val="22"/>
            <w:szCs w:val="22"/>
            <w:highlight w:val="white"/>
            <w:u w:val="none"/>
            <w:vertAlign w:val="baseline"/>
          </w:rPr>
          <m:t xml:space="preserve">-x+4y+3z=22</m:t>
        </m:r>
      </m:oMath>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A) x=2, y=3, z=4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B) x=5/2, y=7/3, z=11/4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C) x=3, y=2, z=4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D) x=2, y=4, z=3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bCs w:val="0"/>
          <w:i w:val="0"/>
          <w:iCs w:val="0"/>
          <w:smallCaps w:val="0"/>
          <w:strike w:val="0"/>
          <w:color w:val="000000"/>
          <w:sz w:val="22"/>
          <w:szCs w:val="22"/>
          <w:highlight w:val="white"/>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E) x=3, y=3, z=4</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una estación de tren, los trenes llegan siguiendo una distribución de Poisson con una tasa promedio de 3 trenes por hora.  ¿Cuál es la probabilidad de que lleguen exactamente 2 trenes en los próximos 30 minutos? </w:t>
      </w: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9">
      <w:pPr>
        <w:ind w:firstLine="720"/>
        <w:rPr>
          <w:highlight w:val="white"/>
        </w:rPr>
      </w:pPr>
      <w:r w:rsidDel="00000000" w:rsidR="00000000" w:rsidRPr="00000000">
        <w:rPr>
          <w:highlight w:val="white"/>
          <w:rtl w:val="0"/>
        </w:rPr>
        <w:t xml:space="preserve">Nota: Función Distribución de Poisson </w:t>
      </w:r>
      <w:r w:rsidDel="00000000" w:rsidR="00000000" w:rsidRPr="00000000">
        <w:rPr>
          <w:highlight w:val="white"/>
        </w:rPr>
        <w:drawing>
          <wp:inline distB="0" distT="0" distL="0" distR="0">
            <wp:extent cx="1079917" cy="404050"/>
            <wp:effectExtent b="0" l="0" r="0" t="0"/>
            <wp:docPr descr="Imagen que contiene Icono&#10;&#10;Descripción generada automáticamente" id="1264094362" name="image1.png"/>
            <a:graphic>
              <a:graphicData uri="http://schemas.openxmlformats.org/drawingml/2006/picture">
                <pic:pic>
                  <pic:nvPicPr>
                    <pic:cNvPr descr="Imagen que contiene Icono&#10;&#10;Descripción generada automáticamente" id="0" name="image1.png"/>
                    <pic:cNvPicPr preferRelativeResize="0"/>
                  </pic:nvPicPr>
                  <pic:blipFill>
                    <a:blip r:embed="rId9"/>
                    <a:srcRect b="0" l="0" r="0" t="0"/>
                    <a:stretch>
                      <a:fillRect/>
                    </a:stretch>
                  </pic:blipFill>
                  <pic:spPr>
                    <a:xfrm>
                      <a:off x="0" y="0"/>
                      <a:ext cx="1079917" cy="404050"/>
                    </a:xfrm>
                    <a:prstGeom prst="rect"/>
                    <a:ln/>
                  </pic:spPr>
                </pic:pic>
              </a:graphicData>
            </a:graphic>
          </wp:inline>
        </w:drawing>
      </w:r>
      <w:r w:rsidDel="00000000" w:rsidR="00000000" w:rsidRPr="00000000">
        <w:rPr>
          <w:rtl w:val="0"/>
        </w:rPr>
      </w:r>
    </w:p>
    <w:p w:rsidR="00000000" w:rsidDel="00000000" w:rsidP="00000000" w:rsidRDefault="00000000" w:rsidRPr="00000000" w14:paraId="000000B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μ es la tasa promedio de trenes en el intervalo de tiempo</w:t>
      </w:r>
    </w:p>
    <w:p w:rsidR="00000000" w:rsidDel="00000000" w:rsidP="00000000" w:rsidRDefault="00000000" w:rsidRPr="00000000" w14:paraId="000000B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1"/>
          <w:iCs w:val="1"/>
          <w:smallCaps w:val="0"/>
          <w:strike w:val="0"/>
          <w:color w:val="000000"/>
          <w:sz w:val="22"/>
          <w:szCs w:val="22"/>
          <w:highlight w:val="white"/>
          <w:vertAlign w:val="baselin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x es el número de trenes que pasaran durante el intervalo de tiempo establecido</w:t>
      </w:r>
    </w:p>
    <w:p w:rsidR="00000000" w:rsidDel="00000000" w:rsidP="00000000" w:rsidRDefault="00000000" w:rsidRPr="00000000" w14:paraId="000000BC">
      <w:pPr>
        <w:rPr>
          <w:i w:val="1"/>
          <w:iCs w:val="1"/>
          <w:highlight w:val="whit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0,25</w:t>
      </w:r>
    </w:p>
    <w:p w:rsidR="00000000" w:rsidDel="00000000" w:rsidP="00000000" w:rsidRDefault="00000000" w:rsidRPr="00000000" w14:paraId="000000B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0,4</w:t>
      </w: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0,52</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0,66</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0,12</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rPr>
      </w:pPr>
      <w:r w:rsidDel="00000000" w:rsidR="00000000" w:rsidRPr="00000000">
        <w:rPr>
          <w:rFonts w:ascii="Calibri" w:cs="Calibri" w:eastAsia="Calibri" w:hAnsi="Calibri"/>
          <w:b w:val="0"/>
          <w:bCs w:val="0"/>
          <w:i w:val="1"/>
          <w:iCs w:val="1"/>
          <w:smallCaps w:val="0"/>
          <w:strike w:val="0"/>
          <w:color w:val="000000"/>
          <w:sz w:val="22"/>
          <w:szCs w:val="22"/>
          <w:highlight w:val="white"/>
          <w:u w:val="none"/>
          <w:vertAlign w:val="baseline"/>
          <w:rtl w:val="0"/>
        </w:rPr>
        <w:t xml:space="preserve">En un examen de opción múltiple con 10 preguntas, cada una con 4 opciones, un estudiante adivina todas las respuestas. ¿Cuál es la probabilidad de que el estudiante acierte exactamente 4 preguntas?</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1"/>
          <w:iCs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highlight w:val="white"/>
          <w:vertAlign w:val="baselin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0,146</w:t>
      </w:r>
    </w:p>
    <w:p w:rsidR="00000000" w:rsidDel="00000000" w:rsidP="00000000" w:rsidRDefault="00000000" w:rsidRPr="00000000" w14:paraId="000000C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0,26</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0,011</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0,05</w:t>
      </w: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highlight w:val="white"/>
        </w:rPr>
      </w:pPr>
      <w:r w:rsidDel="00000000" w:rsidR="00000000" w:rsidRPr="00000000">
        <w:rPr>
          <w:rFonts w:ascii="Calibri" w:cs="Calibri" w:eastAsia="Calibri" w:hAnsi="Calibri"/>
          <w:b w:val="0"/>
          <w:bCs w:val="0"/>
          <w:i w:val="0"/>
          <w:iCs w:val="0"/>
          <w:smallCaps w:val="0"/>
          <w:strike w:val="0"/>
          <w:color w:val="000000"/>
          <w:sz w:val="22"/>
          <w:szCs w:val="22"/>
          <w:highlight w:val="white"/>
          <w:u w:val="none"/>
          <w:vertAlign w:val="baseline"/>
          <w:rtl w:val="0"/>
        </w:rPr>
        <w:t xml:space="preserve">0,109</w:t>
      </w:r>
      <w:r w:rsidDel="00000000" w:rsidR="00000000" w:rsidRPr="00000000">
        <w:rPr>
          <w:rtl w:val="0"/>
        </w:rPr>
      </w:r>
    </w:p>
    <w:p w:rsidR="00000000" w:rsidDel="00000000" w:rsidP="00000000" w:rsidRDefault="00000000" w:rsidRPr="00000000" w14:paraId="000000C9">
      <w:pPr>
        <w:spacing w:after="0" w:line="240" w:lineRule="auto"/>
        <w:rPr>
          <w:i w:val="1"/>
          <w:iCs w:val="1"/>
          <w:highlight w:val="white"/>
        </w:rPr>
      </w:pPr>
      <w:r w:rsidDel="00000000" w:rsidR="00000000" w:rsidRPr="00000000">
        <w:rPr>
          <w:i w:val="1"/>
          <w:iCs w:val="1"/>
          <w:highlight w:val="white"/>
          <w:rtl w:val="0"/>
        </w:rPr>
        <w:t xml:space="preserve">#ANSWER#</w:t>
      </w:r>
    </w:p>
    <w:p w:rsidR="00000000" w:rsidDel="00000000" w:rsidP="00000000" w:rsidRDefault="00000000" w:rsidRPr="00000000" w14:paraId="000000CA">
      <w:pPr>
        <w:spacing w:after="0" w:line="240" w:lineRule="auto"/>
        <w:rPr>
          <w:i w:val="1"/>
          <w:iCs w:val="1"/>
          <w:highlight w:val="white"/>
        </w:rPr>
      </w:pPr>
      <w:r w:rsidDel="00000000" w:rsidR="00000000" w:rsidRPr="00000000">
        <w:rPr>
          <w:i w:val="1"/>
          <w:iCs w:val="1"/>
          <w:highlight w:val="white"/>
          <w:rtl w:val="0"/>
        </w:rPr>
        <w:t xml:space="preserve">1. a</w:t>
      </w:r>
    </w:p>
    <w:p w:rsidR="00000000" w:rsidDel="00000000" w:rsidP="00000000" w:rsidRDefault="00000000" w:rsidRPr="00000000" w14:paraId="000000CB">
      <w:pPr>
        <w:spacing w:after="0" w:line="240" w:lineRule="auto"/>
        <w:rPr>
          <w:i w:val="1"/>
          <w:iCs w:val="1"/>
          <w:highlight w:val="white"/>
        </w:rPr>
      </w:pPr>
      <w:r w:rsidDel="00000000" w:rsidR="00000000" w:rsidRPr="00000000">
        <w:rPr>
          <w:i w:val="1"/>
          <w:iCs w:val="1"/>
          <w:highlight w:val="white"/>
          <w:rtl w:val="0"/>
        </w:rPr>
        <w:t xml:space="preserve">2. a</w:t>
      </w:r>
    </w:p>
    <w:p w:rsidR="00000000" w:rsidDel="00000000" w:rsidP="00000000" w:rsidRDefault="00000000" w:rsidRPr="00000000" w14:paraId="000000CC">
      <w:pPr>
        <w:spacing w:after="0" w:line="240" w:lineRule="auto"/>
        <w:rPr>
          <w:i w:val="1"/>
          <w:iCs w:val="1"/>
          <w:highlight w:val="white"/>
        </w:rPr>
      </w:pPr>
      <w:r w:rsidDel="00000000" w:rsidR="00000000" w:rsidRPr="00000000">
        <w:rPr>
          <w:i w:val="1"/>
          <w:iCs w:val="1"/>
          <w:highlight w:val="white"/>
          <w:rtl w:val="0"/>
        </w:rPr>
        <w:t xml:space="preserve">3. a</w:t>
      </w:r>
    </w:p>
    <w:p w:rsidR="00000000" w:rsidDel="00000000" w:rsidP="00000000" w:rsidRDefault="00000000" w:rsidRPr="00000000" w14:paraId="000000CD">
      <w:pPr>
        <w:spacing w:after="0" w:line="240" w:lineRule="auto"/>
        <w:rPr>
          <w:i w:val="1"/>
          <w:iCs w:val="1"/>
          <w:highlight w:val="white"/>
        </w:rPr>
      </w:pPr>
      <w:r w:rsidDel="00000000" w:rsidR="00000000" w:rsidRPr="00000000">
        <w:rPr>
          <w:i w:val="1"/>
          <w:iCs w:val="1"/>
          <w:highlight w:val="white"/>
          <w:rtl w:val="0"/>
        </w:rPr>
        <w:t xml:space="preserve">4. a</w:t>
      </w:r>
    </w:p>
    <w:p w:rsidR="00000000" w:rsidDel="00000000" w:rsidP="00000000" w:rsidRDefault="00000000" w:rsidRPr="00000000" w14:paraId="000000CE">
      <w:pPr>
        <w:spacing w:after="0" w:line="240" w:lineRule="auto"/>
        <w:rPr>
          <w:i w:val="1"/>
          <w:iCs w:val="1"/>
          <w:highlight w:val="white"/>
        </w:rPr>
      </w:pPr>
      <w:r w:rsidDel="00000000" w:rsidR="00000000" w:rsidRPr="00000000">
        <w:rPr>
          <w:i w:val="1"/>
          <w:iCs w:val="1"/>
          <w:highlight w:val="white"/>
          <w:rtl w:val="0"/>
        </w:rPr>
        <w:t xml:space="preserve">5. a</w:t>
      </w:r>
    </w:p>
    <w:p w:rsidR="00000000" w:rsidDel="00000000" w:rsidP="00000000" w:rsidRDefault="00000000" w:rsidRPr="00000000" w14:paraId="000000CF">
      <w:pPr>
        <w:spacing w:after="0" w:line="240" w:lineRule="auto"/>
        <w:rPr>
          <w:i w:val="1"/>
          <w:iCs w:val="1"/>
          <w:highlight w:val="white"/>
        </w:rPr>
      </w:pPr>
      <w:r w:rsidDel="00000000" w:rsidR="00000000" w:rsidRPr="00000000">
        <w:rPr>
          <w:i w:val="1"/>
          <w:iCs w:val="1"/>
          <w:highlight w:val="white"/>
          <w:rtl w:val="0"/>
        </w:rPr>
        <w:t xml:space="preserve">6. a</w:t>
      </w:r>
    </w:p>
    <w:p w:rsidR="00000000" w:rsidDel="00000000" w:rsidP="00000000" w:rsidRDefault="00000000" w:rsidRPr="00000000" w14:paraId="000000D0">
      <w:pPr>
        <w:spacing w:after="0" w:line="240" w:lineRule="auto"/>
        <w:rPr>
          <w:i w:val="1"/>
          <w:iCs w:val="1"/>
          <w:highlight w:val="white"/>
        </w:rPr>
      </w:pPr>
      <w:r w:rsidDel="00000000" w:rsidR="00000000" w:rsidRPr="00000000">
        <w:rPr>
          <w:i w:val="1"/>
          <w:iCs w:val="1"/>
          <w:highlight w:val="white"/>
          <w:rtl w:val="0"/>
        </w:rPr>
        <w:t xml:space="preserve">7. a</w:t>
      </w:r>
    </w:p>
    <w:p w:rsidR="00000000" w:rsidDel="00000000" w:rsidP="00000000" w:rsidRDefault="00000000" w:rsidRPr="00000000" w14:paraId="000000D1">
      <w:pPr>
        <w:spacing w:after="0" w:line="240" w:lineRule="auto"/>
        <w:rPr>
          <w:i w:val="1"/>
          <w:iCs w:val="1"/>
          <w:highlight w:val="white"/>
        </w:rPr>
      </w:pPr>
      <w:r w:rsidDel="00000000" w:rsidR="00000000" w:rsidRPr="00000000">
        <w:rPr>
          <w:i w:val="1"/>
          <w:iCs w:val="1"/>
          <w:highlight w:val="white"/>
          <w:rtl w:val="0"/>
        </w:rPr>
        <w:t xml:space="preserve">8. a</w:t>
      </w:r>
    </w:p>
    <w:p w:rsidR="00000000" w:rsidDel="00000000" w:rsidP="00000000" w:rsidRDefault="00000000" w:rsidRPr="00000000" w14:paraId="000000D2">
      <w:pPr>
        <w:spacing w:after="0" w:line="240" w:lineRule="auto"/>
        <w:rPr>
          <w:i w:val="1"/>
          <w:iCs w:val="1"/>
          <w:highlight w:val="white"/>
        </w:rPr>
      </w:pPr>
      <w:r w:rsidDel="00000000" w:rsidR="00000000" w:rsidRPr="00000000">
        <w:rPr>
          <w:i w:val="1"/>
          <w:iCs w:val="1"/>
          <w:highlight w:val="white"/>
          <w:rtl w:val="0"/>
        </w:rPr>
        <w:t xml:space="preserve">9. a</w:t>
      </w:r>
    </w:p>
    <w:p w:rsidR="00000000" w:rsidDel="00000000" w:rsidP="00000000" w:rsidRDefault="00000000" w:rsidRPr="00000000" w14:paraId="000000D3">
      <w:pPr>
        <w:spacing w:after="0" w:line="240" w:lineRule="auto"/>
        <w:rPr>
          <w:i w:val="1"/>
          <w:iCs w:val="1"/>
          <w:highlight w:val="white"/>
        </w:rPr>
      </w:pPr>
      <w:r w:rsidDel="00000000" w:rsidR="00000000" w:rsidRPr="00000000">
        <w:rPr>
          <w:i w:val="1"/>
          <w:iCs w:val="1"/>
          <w:highlight w:val="white"/>
          <w:rtl w:val="0"/>
        </w:rPr>
        <w:t xml:space="preserve">10. a</w:t>
      </w:r>
    </w:p>
    <w:p w:rsidR="00000000" w:rsidDel="00000000" w:rsidP="00000000" w:rsidRDefault="00000000" w:rsidRPr="00000000" w14:paraId="000000D4">
      <w:pPr>
        <w:spacing w:after="0" w:line="240" w:lineRule="auto"/>
        <w:rPr>
          <w:i w:val="1"/>
          <w:iCs w:val="1"/>
          <w:highlight w:val="white"/>
        </w:rPr>
      </w:pPr>
      <w:r w:rsidDel="00000000" w:rsidR="00000000" w:rsidRPr="00000000">
        <w:rPr>
          <w:i w:val="1"/>
          <w:iCs w:val="1"/>
          <w:highlight w:val="white"/>
          <w:rtl w:val="0"/>
        </w:rPr>
        <w:t xml:space="preserve">11. a</w:t>
      </w:r>
    </w:p>
    <w:p w:rsidR="00000000" w:rsidDel="00000000" w:rsidP="00000000" w:rsidRDefault="00000000" w:rsidRPr="00000000" w14:paraId="000000D5">
      <w:pPr>
        <w:spacing w:after="0" w:line="240" w:lineRule="auto"/>
        <w:rPr>
          <w:i w:val="1"/>
          <w:iCs w:val="1"/>
          <w:highlight w:val="white"/>
        </w:rPr>
      </w:pPr>
      <w:r w:rsidDel="00000000" w:rsidR="00000000" w:rsidRPr="00000000">
        <w:rPr>
          <w:i w:val="1"/>
          <w:iCs w:val="1"/>
          <w:highlight w:val="white"/>
          <w:rtl w:val="0"/>
        </w:rPr>
        <w:t xml:space="preserve">12. a</w:t>
      </w:r>
    </w:p>
    <w:p w:rsidR="00000000" w:rsidDel="00000000" w:rsidP="00000000" w:rsidRDefault="00000000" w:rsidRPr="00000000" w14:paraId="000000D6">
      <w:pPr>
        <w:spacing w:after="0" w:line="240" w:lineRule="auto"/>
        <w:rPr>
          <w:i w:val="1"/>
          <w:iCs w:val="1"/>
          <w:highlight w:val="white"/>
        </w:rPr>
      </w:pPr>
      <w:r w:rsidDel="00000000" w:rsidR="00000000" w:rsidRPr="00000000">
        <w:rPr>
          <w:i w:val="1"/>
          <w:iCs w:val="1"/>
          <w:highlight w:val="white"/>
          <w:rtl w:val="0"/>
        </w:rPr>
        <w:t xml:space="preserve">13. a</w:t>
      </w:r>
    </w:p>
    <w:p w:rsidR="00000000" w:rsidDel="00000000" w:rsidP="00000000" w:rsidRDefault="00000000" w:rsidRPr="00000000" w14:paraId="000000D7">
      <w:pPr>
        <w:spacing w:after="0" w:line="240" w:lineRule="auto"/>
        <w:rPr>
          <w:i w:val="1"/>
          <w:iCs w:val="1"/>
          <w:highlight w:val="white"/>
        </w:rPr>
      </w:pPr>
      <w:r w:rsidDel="00000000" w:rsidR="00000000" w:rsidRPr="00000000">
        <w:rPr>
          <w:i w:val="1"/>
          <w:iCs w:val="1"/>
          <w:highlight w:val="white"/>
          <w:rtl w:val="0"/>
        </w:rPr>
        <w:t xml:space="preserve">14. a</w:t>
      </w:r>
    </w:p>
    <w:p w:rsidR="00000000" w:rsidDel="00000000" w:rsidP="00000000" w:rsidRDefault="00000000" w:rsidRPr="00000000" w14:paraId="000000D8">
      <w:pPr>
        <w:spacing w:after="0" w:line="240" w:lineRule="auto"/>
        <w:rPr>
          <w:i w:val="1"/>
          <w:iCs w:val="1"/>
          <w:highlight w:val="white"/>
        </w:rPr>
      </w:pPr>
      <w:r w:rsidDel="00000000" w:rsidR="00000000" w:rsidRPr="00000000">
        <w:rPr>
          <w:i w:val="1"/>
          <w:iCs w:val="1"/>
          <w:highlight w:val="white"/>
          <w:rtl w:val="0"/>
        </w:rPr>
        <w:t xml:space="preserve">15. a</w:t>
      </w:r>
    </w:p>
    <w:p w:rsidR="00000000" w:rsidDel="00000000" w:rsidP="00000000" w:rsidRDefault="00000000" w:rsidRPr="00000000" w14:paraId="000000D9">
      <w:pPr>
        <w:spacing w:after="0" w:line="240" w:lineRule="auto"/>
        <w:rPr>
          <w:i w:val="1"/>
          <w:iCs w:val="1"/>
          <w:highlight w:val="white"/>
        </w:rPr>
      </w:pPr>
      <w:r w:rsidDel="00000000" w:rsidR="00000000" w:rsidRPr="00000000">
        <w:rPr>
          <w:i w:val="1"/>
          <w:iCs w:val="1"/>
          <w:highlight w:val="white"/>
          <w:rtl w:val="0"/>
        </w:rPr>
        <w:t xml:space="preserve">16. a</w:t>
      </w:r>
    </w:p>
    <w:p w:rsidR="00000000" w:rsidDel="00000000" w:rsidP="00000000" w:rsidRDefault="00000000" w:rsidRPr="00000000" w14:paraId="000000DA">
      <w:pPr>
        <w:spacing w:after="0" w:line="240" w:lineRule="auto"/>
        <w:rPr>
          <w:i w:val="1"/>
          <w:iCs w:val="1"/>
          <w:highlight w:val="white"/>
        </w:rPr>
      </w:pPr>
      <w:r w:rsidDel="00000000" w:rsidR="00000000" w:rsidRPr="00000000">
        <w:rPr>
          <w:i w:val="1"/>
          <w:iCs w:val="1"/>
          <w:highlight w:val="white"/>
          <w:rtl w:val="0"/>
        </w:rPr>
        <w:t xml:space="preserve">17. a</w:t>
      </w:r>
    </w:p>
    <w:p w:rsidR="00000000" w:rsidDel="00000000" w:rsidP="00000000" w:rsidRDefault="00000000" w:rsidRPr="00000000" w14:paraId="000000DB">
      <w:pPr>
        <w:spacing w:after="0" w:line="240" w:lineRule="auto"/>
        <w:rPr>
          <w:i w:val="1"/>
          <w:iCs w:val="1"/>
          <w:highlight w:val="white"/>
        </w:rPr>
      </w:pPr>
      <w:r w:rsidDel="00000000" w:rsidR="00000000" w:rsidRPr="00000000">
        <w:rPr>
          <w:i w:val="1"/>
          <w:iCs w:val="1"/>
          <w:highlight w:val="white"/>
          <w:rtl w:val="0"/>
        </w:rPr>
        <w:t xml:space="preserve">18. a</w:t>
      </w:r>
    </w:p>
    <w:p w:rsidR="00000000" w:rsidDel="00000000" w:rsidP="00000000" w:rsidRDefault="00000000" w:rsidRPr="00000000" w14:paraId="000000DC">
      <w:pPr>
        <w:spacing w:after="0" w:line="240" w:lineRule="auto"/>
        <w:rPr>
          <w:i w:val="1"/>
          <w:iCs w:val="1"/>
          <w:highlight w:val="white"/>
        </w:rPr>
      </w:pPr>
      <w:r w:rsidDel="00000000" w:rsidR="00000000" w:rsidRPr="00000000">
        <w:rPr>
          <w:i w:val="1"/>
          <w:iCs w:val="1"/>
          <w:highlight w:val="white"/>
          <w:rtl w:val="0"/>
        </w:rPr>
        <w:t xml:space="preserve">19. a</w:t>
      </w:r>
    </w:p>
    <w:p w:rsidR="00000000" w:rsidDel="00000000" w:rsidP="00000000" w:rsidRDefault="00000000" w:rsidRPr="00000000" w14:paraId="000000DD">
      <w:pPr>
        <w:spacing w:after="0" w:line="240" w:lineRule="auto"/>
        <w:rPr>
          <w:i w:val="1"/>
          <w:iCs w:val="1"/>
          <w:highlight w:val="white"/>
        </w:rPr>
      </w:pPr>
      <w:r w:rsidDel="00000000" w:rsidR="00000000" w:rsidRPr="00000000">
        <w:rPr>
          <w:i w:val="1"/>
          <w:iCs w:val="1"/>
          <w:highlight w:val="white"/>
          <w:rtl w:val="0"/>
        </w:rPr>
        <w:t xml:space="preserve">20. a</w:t>
      </w:r>
    </w:p>
    <w:p w:rsidR="00000000" w:rsidDel="00000000" w:rsidP="00000000" w:rsidRDefault="00000000" w:rsidRPr="00000000" w14:paraId="000000DE">
      <w:pPr>
        <w:spacing w:after="0" w:line="240" w:lineRule="auto"/>
        <w:rPr>
          <w:highlight w:val="white"/>
        </w:rPr>
      </w:pPr>
      <w:r w:rsidDel="00000000" w:rsidR="00000000" w:rsidRPr="00000000">
        <w:rPr>
          <w:i w:val="1"/>
          <w:iCs w:val="1"/>
          <w:highlight w:val="white"/>
          <w:rtl w:val="0"/>
        </w:rPr>
        <w:t xml:space="preserve">#ANSWEREND#</w:t>
      </w: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center"/>
    </w:pPr>
    <w:rPr>
      <w:rFonts w:ascii="Calibri" w:cs="Calibri" w:eastAsia="Calibri" w:hAnsi="Calibri"/>
      <w:b w:val="1"/>
      <w:bCs w:val="1"/>
      <w:sz w:val="40"/>
      <w:szCs w:val="40"/>
    </w:rPr>
  </w:style>
  <w:style w:type="paragraph" w:styleId="Heading2">
    <w:name w:val="heading 2"/>
    <w:basedOn w:val="Normal"/>
    <w:next w:val="Normal"/>
    <w:pPr>
      <w:keepNext w:val="1"/>
      <w:keepLines w:val="1"/>
      <w:spacing w:after="0" w:before="40" w:lineRule="auto"/>
      <w:jc w:val="center"/>
    </w:pPr>
    <w:rPr>
      <w:rFonts w:ascii="Calibri" w:cs="Calibri" w:eastAsia="Calibri" w:hAnsi="Calibri"/>
      <w:b w:val="1"/>
      <w:bCs w:val="1"/>
      <w:i w:val="1"/>
      <w:i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character" w:styleId="Ttulo1Car" w:customStyle="1">
    <w:name w:val="Título 1 Car"/>
    <w:basedOn w:val="Fuentedeprrafopredeter"/>
    <w:link w:val="Ttulo1"/>
    <w:uiPriority w:val="9"/>
    <w:rsid w:val="00291C41"/>
    <w:rPr>
      <w:rFonts w:asciiTheme="majorHAnsi" w:cstheme="majorBidi" w:eastAsiaTheme="majorEastAsia" w:hAnsiTheme="majorHAnsi"/>
      <w:b w:val="1"/>
      <w:sz w:val="40"/>
      <w:szCs w:val="32"/>
    </w:rPr>
  </w:style>
  <w:style w:type="character" w:styleId="Ttulo2Car" w:customStyle="1">
    <w:name w:val="Título 2 Car"/>
    <w:basedOn w:val="Fuentedeprrafopredeter"/>
    <w:link w:val="Ttulo2"/>
    <w:uiPriority w:val="9"/>
    <w:rsid w:val="0074083C"/>
    <w:rPr>
      <w:rFonts w:asciiTheme="majorHAnsi" w:cstheme="majorBidi" w:eastAsiaTheme="majorEastAsia" w:hAnsiTheme="majorHAnsi"/>
      <w:b w:val="1"/>
      <w:i w:val="1"/>
      <w:sz w:val="36"/>
      <w:szCs w:val="26"/>
    </w:rPr>
  </w:style>
  <w:style w:type="character" w:styleId="Textodelmarcadordeposicin">
    <w:name w:val="Placeholder Text"/>
    <w:basedOn w:val="Fuentedeprrafopredeter"/>
    <w:uiPriority w:val="99"/>
    <w:semiHidden w:val="1"/>
    <w:rsid w:val="00370A93"/>
    <w:rPr>
      <w:color w:val="808080"/>
    </w:rPr>
  </w:style>
  <w:style w:type="paragraph" w:styleId="Sinespaciado">
    <w:name w:val="No Spacing"/>
    <w:uiPriority w:val="1"/>
    <w:qFormat w:val="1"/>
    <w:rsid w:val="00370A93"/>
    <w:pPr>
      <w:spacing w:after="0" w:line="240" w:lineRule="auto"/>
    </w:pPr>
    <w:rPr>
      <w:i w:val="1"/>
    </w:rPr>
  </w:style>
  <w:style w:type="paragraph" w:styleId="Prrafodelista">
    <w:name w:val="List Paragraph"/>
    <w:basedOn w:val="Normal"/>
    <w:uiPriority w:val="34"/>
    <w:qFormat w:val="1"/>
    <w:rsid w:val="00370A93"/>
    <w:pPr>
      <w:ind w:left="720"/>
      <w:contextualSpacing w:val="1"/>
    </w:pPr>
  </w:style>
  <w:style w:type="paragraph" w:styleId="NormalWeb">
    <w:name w:val="Normal (Web)"/>
    <w:basedOn w:val="Normal"/>
    <w:uiPriority w:val="99"/>
    <w:semiHidden w:val="1"/>
    <w:unhideWhenUsed w:val="1"/>
    <w:rsid w:val="00925F74"/>
    <w:pPr>
      <w:spacing w:after="100" w:afterAutospacing="1" w:before="100" w:beforeAutospacing="1" w:line="240" w:lineRule="auto"/>
    </w:pPr>
    <w:rPr>
      <w:rFonts w:ascii="Times New Roman" w:cs="Times New Roman" w:hAnsi="Times New Roman" w:eastAsiaTheme="minorEastAsia"/>
      <w:sz w:val="24"/>
      <w:szCs w:val="24"/>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Atk3j7+NxX3ELoRkK6oUTza4ng==">CgMxLjAyCGguZ2pkZ3hzOAByITFBVjJFbmhNRnBTN1pmTzJ2ekUxYkpNeFMxbE9kX3BZdw==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2025-04-29T15:34:00Z</dcterms:created>
  <dc:creator>Luis</dc:creator>
</cp:coreProperties>
</file>