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0" w:line="259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white"/>
          <w:u w:val="none"/>
          <w:vertAlign w:val="baseline"/>
          <w:rtl w:val="0"/>
        </w:rPr>
        <w:t xml:space="preserve">  2º BACHILLER-year 13 (1º RONDA)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depósito de aceite tiene forma de cono invertido con un radio de 5 metros y una altura de 10 metros. El aceite se bombea al depósito a una razón de 3 metros cúbicos por minuto. ¿A qué velocidad está subiendo el nivel del aceite cuando su profundidad es de 6 metros?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0.0796 m/min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0.8066 m/min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0.0193 m/min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0.796 m/min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0.1030 m/min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Una partícula se mueve a lo largo del eje x de tal manera que su posición en el tiempo t está dada por x(t)= t3-6t2+9t+2. Encuentra la velocidad (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dx(t)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dt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) de la </w:t>
      </w:r>
      <w:r w:rsidDel="00000000" w:rsidR="00000000" w:rsidRPr="00000000">
        <w:rPr>
          <w:i w:val="1"/>
          <w:iCs w:val="1"/>
          <w:highlight w:val="white"/>
          <w:rtl w:val="0"/>
        </w:rPr>
        <w:t xml:space="preserve">partícula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en el tiempo t=2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-3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1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Teniendo la función </w:t>
      </w:r>
      <m:oMath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f</m:t>
        </m:r>
        <m:d>
          <m:dPr>
            <m:begChr m:val="("/>
            <m:endChr m:val=")"/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dPr>
          <m:e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x</m:t>
            </m:r>
          </m:e>
        </m:d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=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</m:t>
            </m:r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-3x+1</m:t>
            </m:r>
          </m:num>
          <m:den>
            <m:sSup>
              <m:sSupPr>
                <m:ctrlP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</m:ctrlPr>
              </m:sSupPr>
              <m:e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x</m:t>
                </m:r>
              </m:e>
              <m:sup>
                <m:r>
                  <w:rPr>
                    <w:rFonts w:ascii="Cambria Math" w:cs="Cambria Math" w:eastAsia="Cambria Math" w:hAnsi="Cambria Math"/>
                    <w:b w:val="0"/>
                    <w:bCs w:val="0"/>
                    <w:i w:val="1"/>
                    <w:iCs w:val="1"/>
                    <w:smallCaps w:val="0"/>
                    <w:strike w:val="0"/>
                    <w:color w:val="000000"/>
                    <w:sz w:val="22"/>
                    <w:szCs w:val="22"/>
                    <w:highlight w:val="white"/>
                    <w:u w:val="none"/>
                    <w:vertAlign w:val="baseline"/>
                  </w:rPr>
                  <m:t xml:space="preserve">2</m:t>
                </m:r>
              </m:sup>
            </m:sSup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-4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cual de las siguientes respuestas es una asíntota horizontal: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y=0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x=2 ; x=-2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x=4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y=1 ; y=-1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1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x=1 ; y=1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el interior del pentágono de vértices A(0,3), B(5,0), C(3π+2,0), D(3π+2,5), E(0,5) seleccionamos al azar un punto P. ¿Cuál es la probabilidad de que el ángulo APBAPB sea obtuso?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5716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1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grupo de estudiantes está realizando un experimento con una urna que contiene bolas de colores. Las probabilidades de sacar una bola roja, azul, verde, amarilla, y negra están en la relación 1:3:4:2:5 respectivamente. ¿Cuál es la probabilidad de sacar una bola verde o negra?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3/5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patio rectangular, la longitud es el doble de la anchura, y la diagonal mide 10 metros. ¿Cuál es el área del patio?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25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55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50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numPr>
          <w:ilvl w:val="0"/>
          <w:numId w:val="1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64 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equipo de jardineros está plantando árboles en un parque. Trabajando juntos, Juan y Pedro plantan 20 árboles en 5 horas; Juan y María plantan 20 árboles en 6 horas y Pedro y María plantan 20 árboles en 8 horas. Si los tres trabajan juntos, ¿en cuántas horas plantarían 20 árboles?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 horas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 horas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 49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+ 49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−x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=7, entonces 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+ 7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−x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es aproximadamente: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 5&lt;b&lt;6, entonces </w:t>
      </w: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b-2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b-3</m:t>
            </m:r>
          </m:den>
        </m:f>
        <m:r>
          <w:rPr>
            <w:rFonts w:ascii="Cambria Math" w:cs="Cambria Math" w:eastAsia="Cambria Math" w:hAnsi="Cambria Math"/>
            <w:b w:val="0"/>
            <w:bCs w:val="0"/>
            <w:i w:val="1"/>
            <w:iCs w:val="1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+</m:t>
        </m:r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b-4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1"/>
                <w:iCs w:val="1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b-5</m:t>
            </m:r>
          </m:den>
        </m:f>
      </m:oMath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 es igual a: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-b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5-b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¿Qué número es el mayor?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4log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b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 log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bscript"/>
          <w:rtl w:val="0"/>
        </w:rPr>
        <w:t xml:space="preserve">0,5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2log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bscript"/>
          <w:rtl w:val="0"/>
        </w:rPr>
        <w:t xml:space="preserve">10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conjunto A= [x </w:t>
      </w:r>
      <w:r w:rsidDel="00000000" w:rsidR="00000000" w:rsidRPr="00000000">
        <w:rPr>
          <w:rFonts w:ascii="Cambria Math" w:cs="Cambria Math" w:eastAsia="Cambria Math" w:hAnsi="Cambria Math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∈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R: x2-12x+20≤0] es el intervalo: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[2,10]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[4,10]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[2,4]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[0,10]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[1,16]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la suma de la progresión geométrica decreciente ilimitada 1, sin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β, sin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4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β, sin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β, … es igual a 7, ¿cuál es el valor de sin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β?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6/7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4/7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la parábola de la ecuación y=ax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+bx+c, se cumple que: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a&gt;0,b&lt;0,c&gt;0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a&gt;0,b&gt;0,c&gt;0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a&lt;0,b&gt;0,c&lt;0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a&gt;0,b&lt;0,c&lt;0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1"/>
        <w:numPr>
          <w:ilvl w:val="0"/>
          <w:numId w:val="1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a&gt;0,b&gt;0,c&lt;0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b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&gt;0,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&lt;0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Encuentra el valor de θ en el intervalo [0,2π] que satisface la ecuación 2sin(θ)−3=0.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4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highlight w:val="white"/>
              </w:rPr>
            </m:ctrlPr>
          </m:fPr>
          <m:num>
            <m:r>
              <m:t>π</m:t>
            </m:r>
          </m:num>
          <m:den>
            <m:r>
              <w:rPr>
                <w:rFonts w:ascii="Cambria Math" w:cs="Cambria Math" w:eastAsia="Cambria Math" w:hAnsi="Cambria Math"/>
                <w:highlight w:val="white"/>
              </w:rPr>
              <m:t xml:space="preserve">2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f>
          <m:fPr>
            <m:ctrlP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</m:ctrlPr>
          </m:fPr>
          <m:num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2π</m:t>
            </m:r>
          </m:num>
          <m:den>
            <m:r>
              <w:rPr>
                <w:rFonts w:ascii="Cambria Math" w:cs="Cambria Math" w:eastAsia="Cambria Math" w:hAnsi="Cambria Math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</w:rPr>
              <m:t xml:space="preserve">3</m:t>
            </m:r>
          </m:den>
        </m:f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Un cilindro tiene un radio de 5 cm y una altura de 10 cm. Si se corta por la mitad a lo largo de su altura, ¿cuál es el área total de la superficie de la figura resultante?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125π 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150π 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230π 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350π 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290π cm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una clase de 30 estudiantes, 18 son mujeres y 12 son hombres. Si se eligen tres estudiantes al azar, ¿cuál es la probabilidad de que dos sean mujeres y uno hombre?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Aproximadamente 45%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Aproximadamente 40%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Aproximadamente 37%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Aproximadamente 47%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Aproximadamente 42%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El cubo perfecto que hay entre 1.771.560 y 1.771.566 acaba en: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numPr>
          <w:ilvl w:val="0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En un rombo de diagonales 3 y 6 cm, ¿cuál es el valor de la tangente del ángulo agudo?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4/3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1/2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3/4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1"/>
        <w:numPr>
          <w:ilvl w:val="0"/>
          <w:numId w:val="10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2/3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Para las siguientes características: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La suma de dos enteros, no necesariamente distintos, es 30.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Si añadimos otros dos enteros más, la suma es 50.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1"/>
        <w:numPr>
          <w:ilvl w:val="0"/>
          <w:numId w:val="1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Finalmente, si añadimos otros dos enteros a los cuatro que teníamos, la suma es 70.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¿Cuál es el mínimo número de enteros pares que hay entre estos seis enteros?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6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1"/>
        <w:numPr>
          <w:ilvl w:val="0"/>
          <w:numId w:val="1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1"/>
        <w:numPr>
          <w:ilvl w:val="0"/>
          <w:numId w:val="2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highlight w:val="whit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Los 3 triángulos de la figura son rectángulos y semejantes. Si el segmento BC mide 12 cm, el área del trapecio es: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jc w:val="right"/>
        <w:rPr>
          <w:highlight w:val="white"/>
        </w:rPr>
      </w:pPr>
      <w:r w:rsidDel="00000000" w:rsidR="00000000" w:rsidRPr="00000000">
        <w:rPr>
          <w:highlight w:val="white"/>
        </w:rPr>
        <w:drawing>
          <wp:inline distB="0" distT="0" distL="0" distR="0">
            <wp:extent cx="1571625" cy="1447800"/>
            <wp:effectExtent b="0" l="0" r="0" t="0"/>
            <wp:docPr descr="Forma, Polígono&#10;&#10;El contenido generado por IA puede ser incorrecto." id="2146407029" name="image1.png"/>
            <a:graphic>
              <a:graphicData uri="http://schemas.openxmlformats.org/drawingml/2006/picture">
                <pic:pic>
                  <pic:nvPicPr>
                    <pic:cNvPr descr="Forma, Polígono&#10;&#10;El contenido generado por IA puede ser incorrec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4478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white"/>
          <w:vertAlign w:val="baselin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72√3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49√2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8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8√2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numPr>
          <w:ilvl w:val="0"/>
          <w:numId w:val="1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hanging="360"/>
        <w:jc w:val="left"/>
        <w:rPr>
          <w:highlight w:val="white"/>
        </w:rPr>
      </w:pPr>
      <m:oMath>
        <m:r>
          <w:rPr>
            <w:rFonts w:ascii="Cambria Math" w:cs="Cambria Math" w:eastAsia="Cambria Math" w:hAnsi="Cambria Math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highlight w:val="white"/>
            <w:u w:val="none"/>
            <w:vertAlign w:val="baseline"/>
          </w:rPr>
          <m:t xml:space="preserve">24√3</m:t>
        </m:r>
      </m:oMath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right="0"/>
        <w:jc w:val="left"/>
        <w:rPr>
          <w:rFonts w:ascii="Cambria Math" w:cs="Cambria Math" w:eastAsia="Cambria Math" w:hAnsi="Cambria Math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#ANSWER#</w:t>
      </w:r>
    </w:p>
    <w:p w:rsidR="00000000" w:rsidDel="00000000" w:rsidP="00000000" w:rsidRDefault="00000000" w:rsidRPr="00000000" w14:paraId="0000009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1. a</w:t>
      </w:r>
    </w:p>
    <w:p w:rsidR="00000000" w:rsidDel="00000000" w:rsidP="00000000" w:rsidRDefault="00000000" w:rsidRPr="00000000" w14:paraId="0000009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2. a</w:t>
      </w:r>
    </w:p>
    <w:p w:rsidR="00000000" w:rsidDel="00000000" w:rsidP="00000000" w:rsidRDefault="00000000" w:rsidRPr="00000000" w14:paraId="0000009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3. a</w:t>
      </w:r>
    </w:p>
    <w:p w:rsidR="00000000" w:rsidDel="00000000" w:rsidP="00000000" w:rsidRDefault="00000000" w:rsidRPr="00000000" w14:paraId="000000A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4. a</w:t>
      </w:r>
    </w:p>
    <w:p w:rsidR="00000000" w:rsidDel="00000000" w:rsidP="00000000" w:rsidRDefault="00000000" w:rsidRPr="00000000" w14:paraId="000000A1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5. a</w:t>
      </w:r>
    </w:p>
    <w:p w:rsidR="00000000" w:rsidDel="00000000" w:rsidP="00000000" w:rsidRDefault="00000000" w:rsidRPr="00000000" w14:paraId="000000A2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6. a</w:t>
      </w:r>
    </w:p>
    <w:p w:rsidR="00000000" w:rsidDel="00000000" w:rsidP="00000000" w:rsidRDefault="00000000" w:rsidRPr="00000000" w14:paraId="000000A3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7. a</w:t>
      </w:r>
    </w:p>
    <w:p w:rsidR="00000000" w:rsidDel="00000000" w:rsidP="00000000" w:rsidRDefault="00000000" w:rsidRPr="00000000" w14:paraId="000000A4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8. a</w:t>
      </w:r>
    </w:p>
    <w:p w:rsidR="00000000" w:rsidDel="00000000" w:rsidP="00000000" w:rsidRDefault="00000000" w:rsidRPr="00000000" w14:paraId="000000A5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9. a</w:t>
      </w:r>
    </w:p>
    <w:p w:rsidR="00000000" w:rsidDel="00000000" w:rsidP="00000000" w:rsidRDefault="00000000" w:rsidRPr="00000000" w14:paraId="000000A6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10. a</w:t>
      </w:r>
    </w:p>
    <w:p w:rsidR="00000000" w:rsidDel="00000000" w:rsidP="00000000" w:rsidRDefault="00000000" w:rsidRPr="00000000" w14:paraId="000000A7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11. a</w:t>
      </w:r>
    </w:p>
    <w:p w:rsidR="00000000" w:rsidDel="00000000" w:rsidP="00000000" w:rsidRDefault="00000000" w:rsidRPr="00000000" w14:paraId="000000A8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12. a</w:t>
      </w:r>
    </w:p>
    <w:p w:rsidR="00000000" w:rsidDel="00000000" w:rsidP="00000000" w:rsidRDefault="00000000" w:rsidRPr="00000000" w14:paraId="000000A9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13. a</w:t>
      </w:r>
    </w:p>
    <w:p w:rsidR="00000000" w:rsidDel="00000000" w:rsidP="00000000" w:rsidRDefault="00000000" w:rsidRPr="00000000" w14:paraId="000000AA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14. a</w:t>
      </w:r>
    </w:p>
    <w:p w:rsidR="00000000" w:rsidDel="00000000" w:rsidP="00000000" w:rsidRDefault="00000000" w:rsidRPr="00000000" w14:paraId="000000AB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15. a</w:t>
      </w:r>
    </w:p>
    <w:p w:rsidR="00000000" w:rsidDel="00000000" w:rsidP="00000000" w:rsidRDefault="00000000" w:rsidRPr="00000000" w14:paraId="000000AC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16. a</w:t>
      </w:r>
    </w:p>
    <w:p w:rsidR="00000000" w:rsidDel="00000000" w:rsidP="00000000" w:rsidRDefault="00000000" w:rsidRPr="00000000" w14:paraId="000000AD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17. a</w:t>
      </w:r>
    </w:p>
    <w:p w:rsidR="00000000" w:rsidDel="00000000" w:rsidP="00000000" w:rsidRDefault="00000000" w:rsidRPr="00000000" w14:paraId="000000AE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18. a</w:t>
      </w:r>
    </w:p>
    <w:p w:rsidR="00000000" w:rsidDel="00000000" w:rsidP="00000000" w:rsidRDefault="00000000" w:rsidRPr="00000000" w14:paraId="000000AF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19. a</w:t>
      </w:r>
    </w:p>
    <w:p w:rsidR="00000000" w:rsidDel="00000000" w:rsidP="00000000" w:rsidRDefault="00000000" w:rsidRPr="00000000" w14:paraId="000000B0">
      <w:pPr>
        <w:spacing w:after="0" w:line="240" w:lineRule="auto"/>
        <w:rPr>
          <w:i w:val="1"/>
          <w:iCs w:val="1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20. a</w:t>
      </w:r>
    </w:p>
    <w:p w:rsidR="00000000" w:rsidDel="00000000" w:rsidP="00000000" w:rsidRDefault="00000000" w:rsidRPr="00000000" w14:paraId="000000B1">
      <w:pPr>
        <w:spacing w:after="0" w:line="240" w:lineRule="auto"/>
        <w:rPr>
          <w:rFonts w:ascii="Cambria Math" w:cs="Cambria Math" w:eastAsia="Cambria Math" w:hAnsi="Cambria Math"/>
          <w:highlight w:val="white"/>
        </w:rPr>
      </w:pPr>
      <w:r w:rsidDel="00000000" w:rsidR="00000000" w:rsidRPr="00000000">
        <w:rPr>
          <w:i w:val="1"/>
          <w:iCs w:val="1"/>
          <w:highlight w:val="white"/>
          <w:rtl w:val="0"/>
        </w:rPr>
        <w:t xml:space="preserve">#ANSWEREND#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  <w:font w:name="Cambria Math">
    <w:embedRegular w:fontKey="{00000000-0000-0000-0000-000000000000}" r:id="rId3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2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3">
    <w:lvl w:ilvl="0">
      <w:start w:val="1"/>
      <w:numFmt w:val="bullet"/>
      <w:lvlText w:val="●"/>
      <w:lvlJc w:val="left"/>
      <w:pPr>
        <w:ind w:left="144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60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76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7200" w:hanging="360"/>
      </w:pPr>
      <w:rPr>
        <w:rFonts w:ascii="Noto Sans Symbols" w:cs="Noto Sans Symbols" w:eastAsia="Noto Sans Symbols" w:hAnsi="Noto Sans Symbols"/>
      </w:rPr>
    </w:lvl>
  </w:abstractNum>
  <w:abstractNum w:abstractNumId="14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5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6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7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8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19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0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1">
    <w:lvl w:ilvl="0">
      <w:start w:val="1"/>
      <w:numFmt w:val="lowerLetter"/>
      <w:lvlText w:val="%1)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  <w:jc w:val="center"/>
    </w:pPr>
    <w:rPr>
      <w:rFonts w:ascii="Calibri" w:cs="Calibri" w:eastAsia="Calibri" w:hAnsi="Calibri"/>
      <w:b w:val="1"/>
      <w:bCs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  <w:jc w:val="center"/>
    </w:pPr>
    <w:rPr>
      <w:rFonts w:ascii="Calibri" w:cs="Calibri" w:eastAsia="Calibri" w:hAnsi="Calibri"/>
      <w:b w:val="1"/>
      <w:bCs w:val="1"/>
      <w:i w:val="1"/>
      <w:i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tulo1Car" w:customStyle="1">
    <w:name w:val="Título 1 Car"/>
    <w:basedOn w:val="Fuentedeprrafopredeter"/>
    <w:link w:val="Ttulo1"/>
    <w:uiPriority w:val="9"/>
    <w:rsid w:val="00291C41"/>
    <w:rPr>
      <w:rFonts w:asciiTheme="majorHAnsi" w:cstheme="majorBidi" w:eastAsiaTheme="majorEastAsia" w:hAnsiTheme="majorHAnsi"/>
      <w:b w:val="1"/>
      <w:sz w:val="40"/>
      <w:szCs w:val="32"/>
    </w:rPr>
  </w:style>
  <w:style w:type="character" w:styleId="Ttulo2Car" w:customStyle="1">
    <w:name w:val="Título 2 Car"/>
    <w:basedOn w:val="Fuentedeprrafopredeter"/>
    <w:link w:val="Ttulo2"/>
    <w:uiPriority w:val="9"/>
    <w:rsid w:val="0074083C"/>
    <w:rPr>
      <w:rFonts w:asciiTheme="majorHAnsi" w:cstheme="majorBidi" w:eastAsiaTheme="majorEastAsia" w:hAnsiTheme="majorHAnsi"/>
      <w:b w:val="1"/>
      <w:i w:val="1"/>
      <w:sz w:val="36"/>
      <w:szCs w:val="26"/>
    </w:rPr>
  </w:style>
  <w:style w:type="character" w:styleId="Textodelmarcadordeposicin">
    <w:name w:val="Placeholder Text"/>
    <w:basedOn w:val="Fuentedeprrafopredeter"/>
    <w:uiPriority w:val="99"/>
    <w:semiHidden w:val="1"/>
    <w:rsid w:val="00370A93"/>
    <w:rPr>
      <w:color w:val="808080"/>
    </w:rPr>
  </w:style>
  <w:style w:type="paragraph" w:styleId="Sinespaciado">
    <w:name w:val="No Spacing"/>
    <w:uiPriority w:val="1"/>
    <w:qFormat w:val="1"/>
    <w:rsid w:val="00370A93"/>
    <w:pPr>
      <w:spacing w:after="0" w:line="240" w:lineRule="auto"/>
    </w:pPr>
    <w:rPr>
      <w:i w:val="1"/>
    </w:rPr>
  </w:style>
  <w:style w:type="paragraph" w:styleId="Prrafodelista">
    <w:name w:val="List Paragraph"/>
    <w:basedOn w:val="Normal"/>
    <w:uiPriority w:val="34"/>
    <w:qFormat w:val="1"/>
    <w:rsid w:val="00370A93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25F74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CambriaMath-regular.tt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U8SJdgbZF0g3wi1BVcx4URbn9Q==">CgMxLjA4AHIhMVAwRDA2dGh0ZldOQndLZ1BCUVBTVjkzd2gzVGozVG4z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2025-03-12T08:40:00Z</dcterms:created>
  <dc:creator>Luis</dc:creator>
</cp:coreProperties>
</file>